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788C" w14:textId="53BEC1B4" w:rsidR="00B4080E" w:rsidRPr="00582CBC" w:rsidRDefault="00B4080E" w:rsidP="00582CBC">
      <w:pPr>
        <w:pStyle w:val="GKTitelebene1"/>
      </w:pPr>
      <w:r w:rsidRPr="00582CBC">
        <w:t>R</w:t>
      </w:r>
      <w:r w:rsidR="00E01168">
        <w:t>eglement Mobilitätsfonds</w:t>
      </w:r>
      <w:r w:rsidR="00C4750F">
        <w:t xml:space="preserve"> der Genossenschaft Kalkbreite</w:t>
      </w:r>
    </w:p>
    <w:p w14:paraId="70158428" w14:textId="001078DC" w:rsidR="00B4080E" w:rsidRPr="007F43EF" w:rsidRDefault="00C4750F" w:rsidP="00582CBC">
      <w:pPr>
        <w:spacing w:before="100" w:beforeAutospacing="1" w:after="100" w:afterAutospacing="1"/>
        <w:rPr>
          <w:rFonts w:ascii="Georgia" w:eastAsiaTheme="minorEastAsia" w:hAnsi="Georgia" w:cs="Times New Roman"/>
          <w:i/>
          <w:color w:val="000000" w:themeColor="text1"/>
          <w:sz w:val="22"/>
          <w:lang w:val="de-DE" w:eastAsia="de-DE"/>
        </w:rPr>
      </w:pPr>
      <w:r w:rsidRPr="007F43EF">
        <w:rPr>
          <w:rFonts w:ascii="Georgia" w:eastAsiaTheme="minorEastAsia" w:hAnsi="Georgia" w:cs="Times New Roman"/>
          <w:i/>
          <w:color w:val="000000" w:themeColor="text1"/>
          <w:sz w:val="22"/>
          <w:lang w:val="de-DE" w:eastAsia="de-DE"/>
        </w:rPr>
        <w:t xml:space="preserve">Dieses Reglement wird </w:t>
      </w:r>
      <w:r w:rsidR="004445E3" w:rsidRPr="007F43EF">
        <w:rPr>
          <w:rFonts w:ascii="Georgia" w:eastAsiaTheme="minorEastAsia" w:hAnsi="Georgia" w:cs="Times New Roman"/>
          <w:i/>
          <w:color w:val="000000" w:themeColor="text1"/>
          <w:sz w:val="22"/>
          <w:lang w:val="de-DE" w:eastAsia="de-DE"/>
        </w:rPr>
        <w:t xml:space="preserve">gestützt auf Art. 7 der Statuten der Genossenschaft Kalkbreite, erstellt. Es wird </w:t>
      </w:r>
      <w:r w:rsidR="007F43EF" w:rsidRPr="007F43EF">
        <w:rPr>
          <w:rFonts w:ascii="Georgia" w:eastAsiaTheme="minorEastAsia" w:hAnsi="Georgia" w:cs="Times New Roman"/>
          <w:i/>
          <w:color w:val="000000" w:themeColor="text1"/>
          <w:sz w:val="22"/>
          <w:lang w:val="de-DE" w:eastAsia="de-DE"/>
        </w:rPr>
        <w:t xml:space="preserve">vom Vorstand der Genossenschaft Kalkbreite erlassen und kann, </w:t>
      </w:r>
      <w:proofErr w:type="spellStart"/>
      <w:r w:rsidRPr="007F43EF">
        <w:rPr>
          <w:rFonts w:ascii="Georgia" w:eastAsiaTheme="minorEastAsia" w:hAnsi="Georgia" w:cs="Times New Roman"/>
          <w:i/>
          <w:color w:val="000000" w:themeColor="text1"/>
          <w:sz w:val="22"/>
          <w:lang w:val="de-DE" w:eastAsia="de-DE"/>
        </w:rPr>
        <w:t>gemäss</w:t>
      </w:r>
      <w:proofErr w:type="spellEnd"/>
      <w:r w:rsidRPr="007F43EF">
        <w:rPr>
          <w:rFonts w:ascii="Georgia" w:eastAsiaTheme="minorEastAsia" w:hAnsi="Georgia" w:cs="Times New Roman"/>
          <w:i/>
          <w:color w:val="000000" w:themeColor="text1"/>
          <w:sz w:val="22"/>
          <w:lang w:val="de-DE" w:eastAsia="de-DE"/>
        </w:rPr>
        <w:t xml:space="preserve"> Art. 2</w:t>
      </w:r>
      <w:r w:rsidR="004445E3" w:rsidRPr="007F43EF">
        <w:rPr>
          <w:rFonts w:ascii="Georgia" w:eastAsiaTheme="minorEastAsia" w:hAnsi="Georgia" w:cs="Times New Roman"/>
          <w:i/>
          <w:color w:val="000000" w:themeColor="text1"/>
          <w:sz w:val="22"/>
          <w:lang w:val="de-DE" w:eastAsia="de-DE"/>
        </w:rPr>
        <w:t>6</w:t>
      </w:r>
      <w:r w:rsidR="007F43EF" w:rsidRPr="007F43EF">
        <w:rPr>
          <w:rFonts w:ascii="Georgia" w:eastAsiaTheme="minorEastAsia" w:hAnsi="Georgia" w:cs="Times New Roman"/>
          <w:i/>
          <w:color w:val="000000" w:themeColor="text1"/>
          <w:sz w:val="22"/>
          <w:lang w:val="de-DE" w:eastAsia="de-DE"/>
        </w:rPr>
        <w:t>, Buchstabe f</w:t>
      </w:r>
      <w:r w:rsidRPr="007F43EF">
        <w:rPr>
          <w:rFonts w:ascii="Georgia" w:eastAsiaTheme="minorEastAsia" w:hAnsi="Georgia" w:cs="Times New Roman"/>
          <w:i/>
          <w:color w:val="000000" w:themeColor="text1"/>
          <w:sz w:val="22"/>
          <w:lang w:val="de-DE" w:eastAsia="de-DE"/>
        </w:rPr>
        <w:t xml:space="preserve"> der Statuten</w:t>
      </w:r>
      <w:r w:rsidR="007F43EF" w:rsidRPr="007F43EF">
        <w:rPr>
          <w:rFonts w:ascii="Georgia" w:eastAsiaTheme="minorEastAsia" w:hAnsi="Georgia" w:cs="Times New Roman"/>
          <w:i/>
          <w:color w:val="000000" w:themeColor="text1"/>
          <w:sz w:val="22"/>
          <w:lang w:val="de-DE" w:eastAsia="de-DE"/>
        </w:rPr>
        <w:t>,</w:t>
      </w:r>
      <w:r w:rsidRPr="007F43EF">
        <w:rPr>
          <w:rFonts w:ascii="Georgia" w:eastAsiaTheme="minorEastAsia" w:hAnsi="Georgia" w:cs="Times New Roman"/>
          <w:i/>
          <w:color w:val="000000" w:themeColor="text1"/>
          <w:sz w:val="22"/>
          <w:lang w:val="de-DE" w:eastAsia="de-DE"/>
        </w:rPr>
        <w:t xml:space="preserve"> von der Generalversammlung </w:t>
      </w:r>
      <w:r w:rsidR="007F43EF" w:rsidRPr="007F43EF">
        <w:rPr>
          <w:rFonts w:ascii="Georgia" w:eastAsiaTheme="minorEastAsia" w:hAnsi="Georgia" w:cs="Times New Roman"/>
          <w:i/>
          <w:color w:val="000000" w:themeColor="text1"/>
          <w:sz w:val="22"/>
          <w:lang w:val="de-DE" w:eastAsia="de-DE"/>
        </w:rPr>
        <w:t xml:space="preserve">ihrer Genehmigung unterstellt werden. </w:t>
      </w:r>
    </w:p>
    <w:p w14:paraId="496276C3" w14:textId="7EA5F6BF" w:rsidR="007F43EF" w:rsidRPr="008F391F" w:rsidRDefault="00457DA8" w:rsidP="007F43EF">
      <w:pPr>
        <w:pStyle w:val="GKReglementEbene1"/>
        <w:numPr>
          <w:ilvl w:val="0"/>
          <w:numId w:val="18"/>
        </w:numPr>
        <w:tabs>
          <w:tab w:val="left" w:pos="567"/>
        </w:tabs>
        <w:ind w:left="567" w:hanging="567"/>
        <w:rPr>
          <w:color w:val="000000" w:themeColor="text1"/>
        </w:rPr>
      </w:pPr>
      <w:r>
        <w:rPr>
          <w:color w:val="000000" w:themeColor="text1"/>
        </w:rPr>
        <w:t>Grundsätze</w:t>
      </w:r>
    </w:p>
    <w:p w14:paraId="4F1EFC48" w14:textId="5E02D89C" w:rsidR="007F43EF" w:rsidRPr="008F391F" w:rsidRDefault="007F43EF" w:rsidP="007F43EF">
      <w:pPr>
        <w:pStyle w:val="GKReglementEbene1"/>
        <w:tabs>
          <w:tab w:val="left" w:pos="567"/>
        </w:tabs>
        <w:ind w:left="567"/>
        <w:rPr>
          <w:rFonts w:ascii="Georgia" w:hAnsi="Georgia"/>
          <w:b w:val="0"/>
          <w:bCs/>
          <w:szCs w:val="22"/>
        </w:rPr>
      </w:pPr>
      <w:r w:rsidRPr="008F391F">
        <w:rPr>
          <w:rFonts w:ascii="Georgia" w:hAnsi="Georgia"/>
          <w:b w:val="0"/>
          <w:bCs/>
          <w:szCs w:val="22"/>
        </w:rPr>
        <w:t xml:space="preserve">Die Genossenschaft Kalkbreite verfolgt für ihre Überbauungen soziale, wirtschaftliche und umweltpolitische Nachhaltigkeitsziele und unterstützt damit aktiv das Ziel der 2000-Watt-Gesellschaft </w:t>
      </w:r>
      <w:proofErr w:type="spellStart"/>
      <w:r w:rsidRPr="008F391F">
        <w:rPr>
          <w:rFonts w:ascii="Georgia" w:hAnsi="Georgia"/>
          <w:b w:val="0"/>
          <w:bCs/>
          <w:szCs w:val="22"/>
        </w:rPr>
        <w:t>für</w:t>
      </w:r>
      <w:proofErr w:type="spellEnd"/>
      <w:r w:rsidRPr="008F391F">
        <w:rPr>
          <w:rFonts w:ascii="Georgia" w:hAnsi="Georgia"/>
          <w:b w:val="0"/>
          <w:bCs/>
          <w:szCs w:val="22"/>
        </w:rPr>
        <w:t xml:space="preserve"> eine nachhaltige Stadt </w:t>
      </w:r>
      <w:proofErr w:type="spellStart"/>
      <w:r w:rsidRPr="008F391F">
        <w:rPr>
          <w:rFonts w:ascii="Georgia" w:hAnsi="Georgia"/>
          <w:b w:val="0"/>
          <w:bCs/>
          <w:szCs w:val="22"/>
        </w:rPr>
        <w:t>Zürich</w:t>
      </w:r>
      <w:proofErr w:type="spellEnd"/>
      <w:r w:rsidRPr="008F391F">
        <w:rPr>
          <w:rFonts w:ascii="Georgia" w:hAnsi="Georgia"/>
          <w:b w:val="0"/>
          <w:bCs/>
          <w:szCs w:val="22"/>
        </w:rPr>
        <w:t xml:space="preserve">: Bereits in den Statuten der Genossenschaft ist eine 2000-Watt-konforme Erstellung und Bewirtschaftung ihrer </w:t>
      </w:r>
      <w:proofErr w:type="spellStart"/>
      <w:r w:rsidRPr="008F391F">
        <w:rPr>
          <w:rFonts w:ascii="Georgia" w:hAnsi="Georgia"/>
          <w:b w:val="0"/>
          <w:bCs/>
          <w:szCs w:val="22"/>
        </w:rPr>
        <w:t>Gebäude</w:t>
      </w:r>
      <w:proofErr w:type="spellEnd"/>
      <w:r w:rsidRPr="008F391F">
        <w:rPr>
          <w:rFonts w:ascii="Georgia" w:hAnsi="Georgia"/>
          <w:b w:val="0"/>
          <w:bCs/>
          <w:szCs w:val="22"/>
        </w:rPr>
        <w:t xml:space="preserve"> festgeschrieben</w:t>
      </w:r>
      <w:r w:rsidR="008F391F">
        <w:rPr>
          <w:rFonts w:ascii="Georgia" w:hAnsi="Georgia"/>
          <w:b w:val="0"/>
          <w:bCs/>
          <w:szCs w:val="22"/>
        </w:rPr>
        <w:t xml:space="preserve"> (Art. 2).</w:t>
      </w:r>
    </w:p>
    <w:p w14:paraId="7BCD939A" w14:textId="77777777" w:rsidR="007F43EF" w:rsidRDefault="007F43EF" w:rsidP="007F43EF">
      <w:pPr>
        <w:pStyle w:val="GKReglementEbene1"/>
        <w:tabs>
          <w:tab w:val="left" w:pos="567"/>
        </w:tabs>
        <w:ind w:left="567"/>
        <w:rPr>
          <w:rFonts w:ascii="Verdana" w:hAnsi="Verdana"/>
          <w:sz w:val="20"/>
          <w:szCs w:val="20"/>
        </w:rPr>
      </w:pPr>
    </w:p>
    <w:p w14:paraId="6CD4F803" w14:textId="4DD91AF2" w:rsidR="008F391F" w:rsidRDefault="008F391F" w:rsidP="00F01E1A">
      <w:pPr>
        <w:pStyle w:val="GKReglementEbene1"/>
        <w:tabs>
          <w:tab w:val="left" w:pos="567"/>
        </w:tabs>
        <w:ind w:left="567"/>
        <w:rPr>
          <w:rFonts w:ascii="Georgia" w:hAnsi="Georgia"/>
          <w:b w:val="0"/>
          <w:bCs/>
          <w:szCs w:val="22"/>
        </w:rPr>
      </w:pPr>
      <w:r w:rsidRPr="008F391F">
        <w:rPr>
          <w:rFonts w:ascii="Georgia" w:hAnsi="Georgia"/>
          <w:b w:val="0"/>
          <w:bCs/>
          <w:szCs w:val="22"/>
        </w:rPr>
        <w:t>Die</w:t>
      </w:r>
      <w:r w:rsidR="007F43EF" w:rsidRPr="008F391F">
        <w:rPr>
          <w:rFonts w:ascii="Georgia" w:hAnsi="Georgia"/>
          <w:b w:val="0"/>
          <w:bCs/>
          <w:szCs w:val="22"/>
        </w:rPr>
        <w:t xml:space="preserve"> Konzeption </w:t>
      </w:r>
      <w:r w:rsidRPr="008F391F">
        <w:rPr>
          <w:rFonts w:ascii="Georgia" w:hAnsi="Georgia"/>
          <w:b w:val="0"/>
          <w:bCs/>
          <w:szCs w:val="22"/>
        </w:rPr>
        <w:t xml:space="preserve">ihrer </w:t>
      </w:r>
      <w:r w:rsidR="007F43EF" w:rsidRPr="008F391F">
        <w:rPr>
          <w:rFonts w:ascii="Georgia" w:hAnsi="Georgia"/>
          <w:b w:val="0"/>
          <w:bCs/>
          <w:szCs w:val="22"/>
        </w:rPr>
        <w:t>Überbauungen</w:t>
      </w:r>
      <w:r w:rsidRPr="008F391F">
        <w:rPr>
          <w:rFonts w:ascii="Georgia" w:hAnsi="Georgia"/>
          <w:b w:val="0"/>
          <w:bCs/>
          <w:szCs w:val="22"/>
        </w:rPr>
        <w:t xml:space="preserve"> sieht </w:t>
      </w:r>
      <w:r w:rsidR="007F43EF" w:rsidRPr="008F391F">
        <w:rPr>
          <w:rFonts w:ascii="Georgia" w:hAnsi="Georgia"/>
          <w:b w:val="0"/>
          <w:bCs/>
          <w:szCs w:val="22"/>
        </w:rPr>
        <w:t xml:space="preserve">entsprechend von Anfang </w:t>
      </w:r>
      <w:r w:rsidRPr="008F391F">
        <w:rPr>
          <w:rFonts w:ascii="Georgia" w:hAnsi="Georgia"/>
          <w:b w:val="0"/>
          <w:bCs/>
          <w:szCs w:val="22"/>
        </w:rPr>
        <w:t>eine nachhaltige Mobilitätspolitik vor und setzt auf e</w:t>
      </w:r>
      <w:r w:rsidR="007F43EF" w:rsidRPr="008F391F">
        <w:rPr>
          <w:rFonts w:ascii="Georgia" w:hAnsi="Georgia"/>
          <w:b w:val="0"/>
          <w:bCs/>
          <w:szCs w:val="22"/>
        </w:rPr>
        <w:t xml:space="preserve">ine weitgehend </w:t>
      </w:r>
      <w:r w:rsidR="00F01E1A">
        <w:rPr>
          <w:rFonts w:ascii="Georgia" w:hAnsi="Georgia"/>
          <w:b w:val="0"/>
          <w:bCs/>
          <w:szCs w:val="22"/>
        </w:rPr>
        <w:t xml:space="preserve">parkplatzarme, </w:t>
      </w:r>
      <w:r w:rsidR="007F43EF" w:rsidRPr="008F391F">
        <w:rPr>
          <w:rFonts w:ascii="Georgia" w:hAnsi="Georgia"/>
          <w:b w:val="0"/>
          <w:bCs/>
          <w:szCs w:val="22"/>
        </w:rPr>
        <w:t>autofreie, prim</w:t>
      </w:r>
      <w:r w:rsidRPr="008F391F">
        <w:rPr>
          <w:rFonts w:ascii="Georgia" w:hAnsi="Georgia"/>
          <w:b w:val="0"/>
          <w:bCs/>
          <w:szCs w:val="22"/>
        </w:rPr>
        <w:t>ä</w:t>
      </w:r>
      <w:r w:rsidR="007F43EF" w:rsidRPr="008F391F">
        <w:rPr>
          <w:rFonts w:ascii="Georgia" w:hAnsi="Georgia"/>
          <w:b w:val="0"/>
          <w:bCs/>
          <w:szCs w:val="22"/>
        </w:rPr>
        <w:t xml:space="preserve">r auf öffentliche Verkehrsmittel und Velo </w:t>
      </w:r>
      <w:proofErr w:type="spellStart"/>
      <w:r w:rsidR="007F43EF" w:rsidRPr="008F391F">
        <w:rPr>
          <w:rFonts w:ascii="Georgia" w:hAnsi="Georgia"/>
          <w:b w:val="0"/>
          <w:bCs/>
          <w:szCs w:val="22"/>
        </w:rPr>
        <w:t>abstützende</w:t>
      </w:r>
      <w:proofErr w:type="spellEnd"/>
      <w:r w:rsidR="007F43EF" w:rsidRPr="008F391F">
        <w:rPr>
          <w:rFonts w:ascii="Georgia" w:hAnsi="Georgia"/>
          <w:b w:val="0"/>
          <w:bCs/>
          <w:szCs w:val="22"/>
        </w:rPr>
        <w:t xml:space="preserve"> </w:t>
      </w:r>
      <w:proofErr w:type="spellStart"/>
      <w:r w:rsidR="007F43EF" w:rsidRPr="008F391F">
        <w:rPr>
          <w:rFonts w:ascii="Georgia" w:hAnsi="Georgia"/>
          <w:b w:val="0"/>
          <w:bCs/>
          <w:szCs w:val="22"/>
        </w:rPr>
        <w:t>Mobilität</w:t>
      </w:r>
      <w:proofErr w:type="spellEnd"/>
      <w:r w:rsidR="007F43EF" w:rsidRPr="008F391F">
        <w:rPr>
          <w:rFonts w:ascii="Georgia" w:hAnsi="Georgia"/>
          <w:b w:val="0"/>
          <w:bCs/>
          <w:szCs w:val="22"/>
        </w:rPr>
        <w:t xml:space="preserve"> </w:t>
      </w:r>
      <w:proofErr w:type="spellStart"/>
      <w:r w:rsidR="007F43EF" w:rsidRPr="008F391F">
        <w:rPr>
          <w:rFonts w:ascii="Georgia" w:hAnsi="Georgia"/>
          <w:b w:val="0"/>
          <w:bCs/>
          <w:szCs w:val="22"/>
        </w:rPr>
        <w:t>sämtlicher</w:t>
      </w:r>
      <w:proofErr w:type="spellEnd"/>
      <w:r w:rsidR="007F43EF" w:rsidRPr="008F391F">
        <w:rPr>
          <w:rFonts w:ascii="Georgia" w:hAnsi="Georgia"/>
          <w:b w:val="0"/>
          <w:bCs/>
          <w:szCs w:val="22"/>
        </w:rPr>
        <w:t xml:space="preserve"> </w:t>
      </w:r>
      <w:proofErr w:type="spellStart"/>
      <w:r w:rsidR="007F43EF" w:rsidRPr="008F391F">
        <w:rPr>
          <w:rFonts w:ascii="Georgia" w:hAnsi="Georgia"/>
          <w:b w:val="0"/>
          <w:bCs/>
          <w:szCs w:val="22"/>
        </w:rPr>
        <w:t>Nutzendengruppen</w:t>
      </w:r>
      <w:proofErr w:type="spellEnd"/>
      <w:r w:rsidR="007F43EF" w:rsidRPr="008F391F">
        <w:rPr>
          <w:rFonts w:ascii="Georgia" w:hAnsi="Georgia"/>
          <w:b w:val="0"/>
          <w:bCs/>
          <w:szCs w:val="22"/>
        </w:rPr>
        <w:t>.</w:t>
      </w:r>
      <w:r w:rsidR="00F01E1A">
        <w:rPr>
          <w:rFonts w:ascii="Georgia" w:hAnsi="Georgia"/>
          <w:b w:val="0"/>
          <w:bCs/>
          <w:szCs w:val="22"/>
        </w:rPr>
        <w:t xml:space="preserve"> Mobilitätskonzepte für die einzelnen Liegenschaften regeln die angestrebte nachhaltige Mobilität verbindlich. </w:t>
      </w:r>
    </w:p>
    <w:p w14:paraId="52071079" w14:textId="740FD502" w:rsidR="008F391F" w:rsidRDefault="008F391F" w:rsidP="007F43EF">
      <w:pPr>
        <w:pStyle w:val="GKReglementEbene1"/>
        <w:tabs>
          <w:tab w:val="left" w:pos="567"/>
        </w:tabs>
        <w:ind w:left="567"/>
        <w:rPr>
          <w:rFonts w:ascii="Georgia" w:hAnsi="Georgia"/>
          <w:b w:val="0"/>
          <w:bCs/>
          <w:szCs w:val="22"/>
        </w:rPr>
      </w:pPr>
    </w:p>
    <w:p w14:paraId="23C8E461" w14:textId="690F3496" w:rsidR="00F01E1A" w:rsidRPr="008F391F" w:rsidRDefault="00F75ABB" w:rsidP="00F01E1A">
      <w:pPr>
        <w:pStyle w:val="GKReglementEbene1"/>
        <w:numPr>
          <w:ilvl w:val="0"/>
          <w:numId w:val="18"/>
        </w:numPr>
        <w:tabs>
          <w:tab w:val="left" w:pos="567"/>
        </w:tabs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Anreize für </w:t>
      </w:r>
      <w:r w:rsidR="00F01E1A">
        <w:rPr>
          <w:color w:val="000000" w:themeColor="text1"/>
        </w:rPr>
        <w:t>eine nachhaltige Mobilität</w:t>
      </w:r>
    </w:p>
    <w:p w14:paraId="3E4EAD93" w14:textId="6CEE2458" w:rsidR="00F01E1A" w:rsidRDefault="00F01E1A" w:rsidP="00F01E1A">
      <w:pPr>
        <w:pStyle w:val="GKReglementEbene1"/>
        <w:tabs>
          <w:tab w:val="left" w:pos="567"/>
        </w:tabs>
        <w:rPr>
          <w:rFonts w:ascii="Georgia" w:hAnsi="Georgia"/>
          <w:b w:val="0"/>
          <w:bCs/>
          <w:szCs w:val="22"/>
        </w:rPr>
      </w:pPr>
    </w:p>
    <w:p w14:paraId="1E6BB2E0" w14:textId="3650C919" w:rsidR="008F391F" w:rsidRDefault="008F391F" w:rsidP="00F01E1A">
      <w:pPr>
        <w:pStyle w:val="GKReglementEbene1"/>
        <w:tabs>
          <w:tab w:val="left" w:pos="567"/>
        </w:tabs>
        <w:ind w:left="567"/>
        <w:rPr>
          <w:rFonts w:ascii="Georgia" w:hAnsi="Georgia"/>
          <w:b w:val="0"/>
          <w:bCs/>
          <w:szCs w:val="22"/>
        </w:rPr>
      </w:pPr>
      <w:r>
        <w:rPr>
          <w:rFonts w:ascii="Georgia" w:hAnsi="Georgia"/>
          <w:b w:val="0"/>
          <w:bCs/>
          <w:szCs w:val="22"/>
        </w:rPr>
        <w:t xml:space="preserve">Zur Schaffung von Anreizen und zur Umsetzung </w:t>
      </w:r>
      <w:proofErr w:type="gramStart"/>
      <w:r>
        <w:rPr>
          <w:rFonts w:ascii="Georgia" w:hAnsi="Georgia"/>
          <w:b w:val="0"/>
          <w:bCs/>
          <w:szCs w:val="22"/>
        </w:rPr>
        <w:t>einer nachhaltige Mobilität</w:t>
      </w:r>
      <w:proofErr w:type="gramEnd"/>
      <w:r>
        <w:rPr>
          <w:rFonts w:ascii="Georgia" w:hAnsi="Georgia"/>
          <w:b w:val="0"/>
          <w:bCs/>
          <w:szCs w:val="22"/>
        </w:rPr>
        <w:t xml:space="preserve"> setzt die Genossenschaft verschiedene </w:t>
      </w:r>
      <w:proofErr w:type="spellStart"/>
      <w:r>
        <w:rPr>
          <w:rFonts w:ascii="Georgia" w:hAnsi="Georgia"/>
          <w:b w:val="0"/>
          <w:bCs/>
          <w:szCs w:val="22"/>
        </w:rPr>
        <w:t>Massnahmen</w:t>
      </w:r>
      <w:proofErr w:type="spellEnd"/>
      <w:r>
        <w:rPr>
          <w:rFonts w:ascii="Georgia" w:hAnsi="Georgia"/>
          <w:b w:val="0"/>
          <w:bCs/>
          <w:szCs w:val="22"/>
        </w:rPr>
        <w:t xml:space="preserve"> </w:t>
      </w:r>
      <w:proofErr w:type="spellStart"/>
      <w:r>
        <w:rPr>
          <w:rFonts w:ascii="Georgia" w:hAnsi="Georgia"/>
          <w:b w:val="0"/>
          <w:bCs/>
          <w:szCs w:val="22"/>
        </w:rPr>
        <w:t>gemäss</w:t>
      </w:r>
      <w:proofErr w:type="spellEnd"/>
      <w:r>
        <w:rPr>
          <w:rFonts w:ascii="Georgia" w:hAnsi="Georgia"/>
          <w:b w:val="0"/>
          <w:bCs/>
          <w:szCs w:val="22"/>
        </w:rPr>
        <w:t xml:space="preserve"> den individuellen Mobilitätskonzepten der einzelnen Liegenschaften um</w:t>
      </w:r>
      <w:r w:rsidR="00F01E1A">
        <w:rPr>
          <w:rFonts w:ascii="Georgia" w:hAnsi="Georgia"/>
          <w:b w:val="0"/>
          <w:bCs/>
          <w:szCs w:val="22"/>
        </w:rPr>
        <w:t xml:space="preserve">. So zum Beispiel: </w:t>
      </w:r>
    </w:p>
    <w:p w14:paraId="3682935E" w14:textId="4824C732" w:rsidR="008F391F" w:rsidRPr="00F01E1A" w:rsidRDefault="008F391F" w:rsidP="008F391F">
      <w:pPr>
        <w:pStyle w:val="GKReglementEbene1"/>
        <w:numPr>
          <w:ilvl w:val="0"/>
          <w:numId w:val="32"/>
        </w:numPr>
        <w:tabs>
          <w:tab w:val="left" w:pos="567"/>
        </w:tabs>
        <w:rPr>
          <w:rFonts w:ascii="Georgia" w:hAnsi="Georgia"/>
          <w:b w:val="0"/>
          <w:bCs/>
          <w:szCs w:val="22"/>
        </w:rPr>
      </w:pPr>
      <w:r w:rsidRPr="00F01E1A">
        <w:rPr>
          <w:rFonts w:ascii="Georgia" w:hAnsi="Georgia"/>
          <w:b w:val="0"/>
          <w:bCs/>
          <w:szCs w:val="22"/>
        </w:rPr>
        <w:t>Weitgehender Autoverzicht</w:t>
      </w:r>
    </w:p>
    <w:p w14:paraId="79EC5DCE" w14:textId="10441AF2" w:rsidR="008F391F" w:rsidRPr="00F01E1A" w:rsidRDefault="008F391F" w:rsidP="008F391F">
      <w:pPr>
        <w:pStyle w:val="GKReglementEbene1"/>
        <w:numPr>
          <w:ilvl w:val="0"/>
          <w:numId w:val="32"/>
        </w:numPr>
        <w:tabs>
          <w:tab w:val="left" w:pos="567"/>
        </w:tabs>
        <w:rPr>
          <w:rFonts w:ascii="Georgia" w:hAnsi="Georgia"/>
          <w:b w:val="0"/>
          <w:bCs/>
          <w:szCs w:val="22"/>
        </w:rPr>
      </w:pPr>
      <w:r w:rsidRPr="00F01E1A">
        <w:rPr>
          <w:rFonts w:ascii="Georgia" w:hAnsi="Georgia"/>
          <w:b w:val="0"/>
          <w:bCs/>
          <w:szCs w:val="22"/>
        </w:rPr>
        <w:t>Qualitativ hochwertige und einfach zugängliche Infrastruktur für Velos</w:t>
      </w:r>
    </w:p>
    <w:p w14:paraId="74AFE3D8" w14:textId="199A1D4C" w:rsidR="006D2AA1" w:rsidRPr="00F01E1A" w:rsidRDefault="006D2AA1" w:rsidP="006D2AA1">
      <w:pPr>
        <w:pStyle w:val="StandardWeb"/>
        <w:numPr>
          <w:ilvl w:val="0"/>
          <w:numId w:val="32"/>
        </w:numPr>
      </w:pPr>
      <w:proofErr w:type="spellStart"/>
      <w:r w:rsidRPr="00F01E1A">
        <w:rPr>
          <w:rFonts w:ascii="Georgia" w:hAnsi="Georgia"/>
          <w:sz w:val="22"/>
          <w:szCs w:val="22"/>
        </w:rPr>
        <w:t>unpersönliche</w:t>
      </w:r>
      <w:proofErr w:type="spellEnd"/>
      <w:r w:rsidRPr="00F01E1A">
        <w:rPr>
          <w:rFonts w:ascii="Georgia" w:hAnsi="Georgia"/>
          <w:sz w:val="22"/>
          <w:szCs w:val="22"/>
        </w:rPr>
        <w:t xml:space="preserve"> Abo</w:t>
      </w:r>
      <w:r w:rsidR="00F01E1A" w:rsidRPr="00F01E1A">
        <w:rPr>
          <w:rFonts w:ascii="Georgia" w:hAnsi="Georgia"/>
          <w:sz w:val="22"/>
          <w:szCs w:val="22"/>
        </w:rPr>
        <w:t>nnemente für den öffentlichen Verkehr</w:t>
      </w:r>
      <w:r w:rsidR="0016123F">
        <w:rPr>
          <w:rFonts w:ascii="Georgia" w:hAnsi="Georgia"/>
          <w:sz w:val="22"/>
          <w:szCs w:val="22"/>
        </w:rPr>
        <w:t xml:space="preserve"> sowie Velos für Warentransport </w:t>
      </w:r>
      <w:r w:rsidR="00F01E1A" w:rsidRPr="00F01E1A">
        <w:rPr>
          <w:rFonts w:ascii="Georgia" w:hAnsi="Georgia"/>
          <w:sz w:val="22"/>
          <w:szCs w:val="22"/>
        </w:rPr>
        <w:t xml:space="preserve">zur </w:t>
      </w:r>
      <w:r w:rsidRPr="00F01E1A">
        <w:rPr>
          <w:rFonts w:ascii="Georgia" w:hAnsi="Georgia"/>
          <w:sz w:val="22"/>
          <w:szCs w:val="22"/>
        </w:rPr>
        <w:t xml:space="preserve">Ausleihe </w:t>
      </w:r>
    </w:p>
    <w:p w14:paraId="2F9D98BD" w14:textId="73C2CEF9" w:rsidR="006D2AA1" w:rsidRDefault="006D2AA1" w:rsidP="006D2AA1">
      <w:pPr>
        <w:pStyle w:val="StandardWeb"/>
        <w:ind w:left="567"/>
        <w:rPr>
          <w:rFonts w:ascii="Georgia" w:hAnsi="Georgia"/>
          <w:sz w:val="22"/>
          <w:szCs w:val="22"/>
        </w:rPr>
      </w:pPr>
      <w:r w:rsidRPr="006D2AA1">
        <w:rPr>
          <w:rFonts w:ascii="Georgia" w:hAnsi="Georgia"/>
          <w:sz w:val="22"/>
          <w:szCs w:val="22"/>
        </w:rPr>
        <w:t xml:space="preserve">Diese Angebote werden </w:t>
      </w:r>
      <w:r w:rsidR="00F01E1A">
        <w:rPr>
          <w:rFonts w:ascii="Georgia" w:hAnsi="Georgia"/>
          <w:sz w:val="22"/>
          <w:szCs w:val="22"/>
        </w:rPr>
        <w:t xml:space="preserve">periodisch </w:t>
      </w:r>
      <w:proofErr w:type="spellStart"/>
      <w:r w:rsidRPr="006D2AA1">
        <w:rPr>
          <w:rFonts w:ascii="Georgia" w:hAnsi="Georgia"/>
          <w:sz w:val="22"/>
          <w:szCs w:val="22"/>
        </w:rPr>
        <w:t>bedürfnisgerecht</w:t>
      </w:r>
      <w:proofErr w:type="spellEnd"/>
      <w:r w:rsidRPr="006D2AA1">
        <w:rPr>
          <w:rFonts w:ascii="Georgia" w:hAnsi="Georgia"/>
          <w:sz w:val="22"/>
          <w:szCs w:val="22"/>
        </w:rPr>
        <w:t xml:space="preserve"> ausgestaltet und nachfrageorientiert angepasst. </w:t>
      </w:r>
    </w:p>
    <w:p w14:paraId="138B08FE" w14:textId="7497926D" w:rsidR="00F01E1A" w:rsidRDefault="00F01E1A" w:rsidP="003766AE">
      <w:pPr>
        <w:pStyle w:val="GKReglementEbene1"/>
        <w:numPr>
          <w:ilvl w:val="0"/>
          <w:numId w:val="18"/>
        </w:numPr>
        <w:tabs>
          <w:tab w:val="left" w:pos="567"/>
        </w:tabs>
        <w:ind w:left="567" w:hanging="567"/>
      </w:pPr>
      <w:r w:rsidRPr="00F01E1A">
        <w:rPr>
          <w:color w:val="000000" w:themeColor="text1"/>
        </w:rPr>
        <w:t>Finanzierung</w:t>
      </w:r>
      <w:r w:rsidR="00457DA8">
        <w:rPr>
          <w:color w:val="000000" w:themeColor="text1"/>
        </w:rPr>
        <w:t xml:space="preserve"> Mobilitätsfonds</w:t>
      </w:r>
    </w:p>
    <w:p w14:paraId="7B9D8177" w14:textId="2F6DB2CA" w:rsidR="006D2AA1" w:rsidRDefault="006D2AA1" w:rsidP="00457DA8">
      <w:pPr>
        <w:pStyle w:val="StandardWeb"/>
        <w:spacing w:line="276" w:lineRule="auto"/>
        <w:ind w:left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Zur Finanzierung dieser Angebote zur</w:t>
      </w:r>
      <w:r w:rsidR="00457DA8">
        <w:rPr>
          <w:rFonts w:ascii="Georgia" w:hAnsi="Georgia"/>
          <w:sz w:val="22"/>
          <w:szCs w:val="22"/>
        </w:rPr>
        <w:t xml:space="preserve"> aktiven </w:t>
      </w:r>
      <w:proofErr w:type="spellStart"/>
      <w:r w:rsidR="00457DA8">
        <w:rPr>
          <w:rFonts w:ascii="Georgia" w:hAnsi="Georgia"/>
          <w:sz w:val="22"/>
          <w:szCs w:val="22"/>
        </w:rPr>
        <w:t>Fördrung</w:t>
      </w:r>
      <w:proofErr w:type="spellEnd"/>
      <w:r w:rsidR="00457DA8">
        <w:rPr>
          <w:rFonts w:ascii="Georgia" w:hAnsi="Georgia"/>
          <w:sz w:val="22"/>
          <w:szCs w:val="22"/>
        </w:rPr>
        <w:t xml:space="preserve"> einer </w:t>
      </w:r>
      <w:r>
        <w:rPr>
          <w:rFonts w:ascii="Georgia" w:hAnsi="Georgia"/>
          <w:sz w:val="22"/>
          <w:szCs w:val="22"/>
        </w:rPr>
        <w:t>alternativen Mobilität</w:t>
      </w:r>
      <w:r w:rsidR="00F01E1A">
        <w:rPr>
          <w:rFonts w:ascii="Georgia" w:hAnsi="Georgia"/>
          <w:sz w:val="22"/>
          <w:szCs w:val="22"/>
        </w:rPr>
        <w:t xml:space="preserve"> äufnet </w:t>
      </w:r>
      <w:r>
        <w:rPr>
          <w:rFonts w:ascii="Georgia" w:hAnsi="Georgia"/>
          <w:sz w:val="22"/>
          <w:szCs w:val="22"/>
        </w:rPr>
        <w:t xml:space="preserve">die Genossenschaft </w:t>
      </w:r>
      <w:r w:rsidR="00F01E1A">
        <w:rPr>
          <w:rFonts w:ascii="Georgia" w:hAnsi="Georgia"/>
          <w:sz w:val="22"/>
          <w:szCs w:val="22"/>
        </w:rPr>
        <w:t xml:space="preserve">einen </w:t>
      </w:r>
      <w:r>
        <w:rPr>
          <w:rFonts w:ascii="Georgia" w:hAnsi="Georgia"/>
          <w:sz w:val="22"/>
          <w:szCs w:val="22"/>
        </w:rPr>
        <w:t>Mobilitätsfonds</w:t>
      </w:r>
      <w:r w:rsidR="00F01E1A">
        <w:rPr>
          <w:rFonts w:ascii="Georgia" w:hAnsi="Georgia"/>
          <w:sz w:val="22"/>
          <w:szCs w:val="22"/>
        </w:rPr>
        <w:t xml:space="preserve"> und erhebt dafür Beiträge von den Nutzenden</w:t>
      </w:r>
      <w:r>
        <w:rPr>
          <w:rFonts w:ascii="Georgia" w:hAnsi="Georgia"/>
          <w:sz w:val="22"/>
          <w:szCs w:val="22"/>
        </w:rPr>
        <w:t>. Die maximale Höhe der Beträge pro Liegenschaft ergibt sich aus dem jeweiligen Mobilitätskonzept</w:t>
      </w:r>
      <w:r w:rsidR="00F01E1A">
        <w:rPr>
          <w:rFonts w:ascii="Georgia" w:hAnsi="Georgia"/>
          <w:sz w:val="22"/>
          <w:szCs w:val="22"/>
        </w:rPr>
        <w:t xml:space="preserve"> und verteilt sich nach einem definierten Schlüssel auf alle </w:t>
      </w:r>
      <w:proofErr w:type="spellStart"/>
      <w:r w:rsidR="00F01E1A">
        <w:rPr>
          <w:rFonts w:ascii="Georgia" w:hAnsi="Georgia"/>
          <w:sz w:val="22"/>
          <w:szCs w:val="22"/>
        </w:rPr>
        <w:t>Nutzendengruppen</w:t>
      </w:r>
      <w:proofErr w:type="spellEnd"/>
      <w:r>
        <w:rPr>
          <w:rFonts w:ascii="Georgia" w:hAnsi="Georgia"/>
          <w:sz w:val="22"/>
          <w:szCs w:val="22"/>
        </w:rPr>
        <w:t>.</w:t>
      </w:r>
      <w:r w:rsidR="00457DA8">
        <w:rPr>
          <w:rFonts w:ascii="Georgia" w:hAnsi="Georgia"/>
          <w:sz w:val="22"/>
          <w:szCs w:val="22"/>
        </w:rPr>
        <w:t xml:space="preserve"> Die Beiträge zugunsten des Mobilitätsfonds werden mit dem Mietzins erhoben und sind gesondert aufzuführen.  </w:t>
      </w:r>
    </w:p>
    <w:p w14:paraId="632FDF91" w14:textId="56635B41" w:rsidR="006D2AA1" w:rsidRDefault="006D2AA1" w:rsidP="00457DA8">
      <w:pPr>
        <w:pStyle w:val="StandardWeb"/>
        <w:spacing w:line="276" w:lineRule="auto"/>
        <w:ind w:left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Die Genossenschaft verpflichtet sich, ein jährliches Controlling der Mobilitätssituation in den Liegenschaften zu machen und der Generalversammlung </w:t>
      </w:r>
      <w:r w:rsidR="006524A5">
        <w:rPr>
          <w:rFonts w:ascii="Georgia" w:hAnsi="Georgia"/>
          <w:sz w:val="22"/>
          <w:szCs w:val="22"/>
        </w:rPr>
        <w:t>zur Kenntnis zu bringen.</w:t>
      </w:r>
    </w:p>
    <w:p w14:paraId="7562CD70" w14:textId="77777777" w:rsidR="00F01E1A" w:rsidRPr="00457DA8" w:rsidRDefault="006D2AA1" w:rsidP="00457DA8">
      <w:pPr>
        <w:pStyle w:val="StandardWeb"/>
        <w:spacing w:line="276" w:lineRule="auto"/>
        <w:ind w:left="567"/>
        <w:rPr>
          <w:rFonts w:ascii="Georgia" w:hAnsi="Georgia"/>
          <w:color w:val="000000" w:themeColor="text1"/>
          <w:sz w:val="22"/>
          <w:szCs w:val="22"/>
        </w:rPr>
      </w:pPr>
      <w:r w:rsidRPr="00457DA8">
        <w:rPr>
          <w:rFonts w:ascii="Georgia" w:hAnsi="Georgia"/>
          <w:color w:val="000000" w:themeColor="text1"/>
          <w:sz w:val="22"/>
          <w:szCs w:val="22"/>
        </w:rPr>
        <w:t xml:space="preserve">Weitere Vorgaben für das Controlling ergeben sich aus den Mobilitätskonzepten der einzelnen Liegenschaften. </w:t>
      </w:r>
    </w:p>
    <w:p w14:paraId="04FE6B30" w14:textId="2AABC985" w:rsidR="00BA444B" w:rsidRPr="00457DA8" w:rsidRDefault="00BA444B" w:rsidP="00B82696">
      <w:pPr>
        <w:pStyle w:val="GKReglementEbene1"/>
        <w:numPr>
          <w:ilvl w:val="0"/>
          <w:numId w:val="18"/>
        </w:numPr>
        <w:tabs>
          <w:tab w:val="left" w:pos="567"/>
        </w:tabs>
        <w:ind w:left="567" w:hanging="567"/>
        <w:rPr>
          <w:color w:val="000000" w:themeColor="text1"/>
        </w:rPr>
      </w:pPr>
      <w:r w:rsidRPr="00457DA8">
        <w:rPr>
          <w:color w:val="000000" w:themeColor="text1"/>
        </w:rPr>
        <w:lastRenderedPageBreak/>
        <w:t>Inkrafttreten</w:t>
      </w:r>
    </w:p>
    <w:p w14:paraId="2F62CE7B" w14:textId="6658F3B7" w:rsidR="00BA444B" w:rsidRPr="00457DA8" w:rsidRDefault="00BA444B" w:rsidP="00FB07B4">
      <w:pPr>
        <w:pStyle w:val="GKReglementText"/>
        <w:rPr>
          <w:color w:val="000000" w:themeColor="text1"/>
        </w:rPr>
      </w:pPr>
      <w:r w:rsidRPr="00457DA8">
        <w:rPr>
          <w:color w:val="000000" w:themeColor="text1"/>
        </w:rPr>
        <w:t>Diese</w:t>
      </w:r>
      <w:r w:rsidR="006524A5">
        <w:rPr>
          <w:color w:val="000000" w:themeColor="text1"/>
        </w:rPr>
        <w:t>s Reglement</w:t>
      </w:r>
      <w:r w:rsidRPr="00457DA8">
        <w:rPr>
          <w:color w:val="000000" w:themeColor="text1"/>
        </w:rPr>
        <w:t xml:space="preserve"> wurde vom Vorstand am </w:t>
      </w:r>
      <w:r w:rsidR="0016123F">
        <w:rPr>
          <w:color w:val="000000" w:themeColor="text1"/>
        </w:rPr>
        <w:t xml:space="preserve">16.5.2023 </w:t>
      </w:r>
      <w:r w:rsidRPr="00457DA8">
        <w:rPr>
          <w:color w:val="000000" w:themeColor="text1"/>
        </w:rPr>
        <w:t xml:space="preserve">erlassen und gilt ab </w:t>
      </w:r>
      <w:r w:rsidR="0016123F">
        <w:rPr>
          <w:color w:val="000000" w:themeColor="text1"/>
        </w:rPr>
        <w:t>1. Juli 2023</w:t>
      </w:r>
      <w:r w:rsidRPr="00457DA8">
        <w:rPr>
          <w:color w:val="000000" w:themeColor="text1"/>
        </w:rPr>
        <w:t>.</w:t>
      </w:r>
    </w:p>
    <w:p w14:paraId="401667C2" w14:textId="09995CF8" w:rsidR="009C620C" w:rsidRPr="00E01168" w:rsidRDefault="009C620C" w:rsidP="0099753A">
      <w:pPr>
        <w:pStyle w:val="GKReglementText"/>
        <w:rPr>
          <w:color w:val="FF0000"/>
          <w:lang w:val="de-CH"/>
        </w:rPr>
      </w:pPr>
    </w:p>
    <w:p w14:paraId="683A2ABC" w14:textId="77777777" w:rsidR="00BA444B" w:rsidRPr="00E01168" w:rsidRDefault="00BA444B" w:rsidP="0099753A">
      <w:pPr>
        <w:pStyle w:val="GKReglementText"/>
        <w:rPr>
          <w:color w:val="FF0000"/>
          <w:lang w:val="de-CH"/>
        </w:rPr>
      </w:pPr>
    </w:p>
    <w:sectPr w:rsidR="00BA444B" w:rsidRPr="00E01168" w:rsidSect="006358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134" w:left="113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B152" w14:textId="77777777" w:rsidR="00B02484" w:rsidRDefault="00B02484" w:rsidP="001D73FC">
      <w:r>
        <w:separator/>
      </w:r>
    </w:p>
  </w:endnote>
  <w:endnote w:type="continuationSeparator" w:id="0">
    <w:p w14:paraId="530DA120" w14:textId="77777777" w:rsidR="00B02484" w:rsidRDefault="00B02484" w:rsidP="001D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52708495"/>
      <w:docPartObj>
        <w:docPartGallery w:val="Page Numbers (Bottom of Page)"/>
        <w:docPartUnique/>
      </w:docPartObj>
    </w:sdtPr>
    <w:sdtContent>
      <w:p w14:paraId="652E8592" w14:textId="270D9B26" w:rsidR="006358EA" w:rsidRDefault="006358EA" w:rsidP="007038F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F1D9E48" w14:textId="77777777" w:rsidR="006358EA" w:rsidRDefault="006358EA" w:rsidP="006358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BAA7" w14:textId="58ECDFB8" w:rsidR="006358EA" w:rsidRDefault="006358EA" w:rsidP="007038FC">
    <w:pPr>
      <w:pStyle w:val="Fuzeile"/>
      <w:framePr w:wrap="none" w:vAnchor="text" w:hAnchor="margin" w:xAlign="right" w:y="1"/>
      <w:rPr>
        <w:rStyle w:val="Seitenzahl"/>
      </w:rPr>
    </w:pPr>
  </w:p>
  <w:p w14:paraId="0E029B30" w14:textId="52CFA436" w:rsidR="00CF2940" w:rsidRPr="009F42B5" w:rsidRDefault="00457DA8" w:rsidP="006358EA">
    <w:pPr>
      <w:pStyle w:val="GKFusszeile"/>
      <w:ind w:right="360"/>
      <w:jc w:val="both"/>
    </w:pPr>
    <w:r>
      <w:t>Reglement Mobilitätsfond</w:t>
    </w:r>
    <w:r w:rsidR="004E66B3">
      <w:t>s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70EB" w14:textId="3167E730" w:rsidR="00CF2940" w:rsidRPr="002B3B3B" w:rsidRDefault="00CF2940" w:rsidP="000C7A6F">
    <w:pPr>
      <w:pStyle w:val="GKFuss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EF8A" w14:textId="77777777" w:rsidR="00B02484" w:rsidRDefault="00B02484" w:rsidP="001D73FC">
      <w:r>
        <w:separator/>
      </w:r>
    </w:p>
  </w:footnote>
  <w:footnote w:type="continuationSeparator" w:id="0">
    <w:p w14:paraId="1ED3642B" w14:textId="77777777" w:rsidR="00B02484" w:rsidRDefault="00B02484" w:rsidP="001D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5329" w14:textId="17ED59FB" w:rsidR="00CF2940" w:rsidRDefault="00CF2940" w:rsidP="003F6B5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44F8EE" w14:textId="77777777" w:rsidR="00CF2940" w:rsidRDefault="00CF2940" w:rsidP="001D73F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7F05" w14:textId="07A1A0CB" w:rsidR="00CF2940" w:rsidRPr="007F460E" w:rsidRDefault="00CF2940" w:rsidP="00BF5D84">
    <w:pPr>
      <w:pStyle w:val="EinfAbs"/>
      <w:suppressAutoHyphens/>
      <w:spacing w:line="300" w:lineRule="auto"/>
      <w:ind w:right="360"/>
      <w:rPr>
        <w:rFonts w:ascii="Arial-BoldMT" w:hAnsi="Arial-BoldMT" w:cs="Arial-BoldMT"/>
        <w:b/>
        <w:bCs/>
        <w:sz w:val="18"/>
        <w:szCs w:val="18"/>
        <w:lang w:val="en-GB"/>
      </w:rPr>
    </w:pPr>
    <w:r>
      <w:rPr>
        <w:rFonts w:ascii="Arial-BoldMT" w:hAnsi="Arial-BoldMT" w:cs="Arial-BoldMT"/>
        <w:b/>
        <w:bCs/>
        <w:noProof/>
        <w:sz w:val="18"/>
        <w:szCs w:val="18"/>
        <w:lang w:val="de-DE" w:eastAsia="de-DE"/>
      </w:rPr>
      <w:drawing>
        <wp:anchor distT="0" distB="0" distL="114300" distR="114300" simplePos="0" relativeHeight="251661312" behindDoc="0" locked="0" layoutInCell="1" allowOverlap="1" wp14:anchorId="40DE9A96" wp14:editId="36DD39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25600" cy="609600"/>
          <wp:effectExtent l="0" t="0" r="0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 Logo 4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EF75" w14:textId="54714192" w:rsidR="00CF2940" w:rsidRDefault="00CF294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83971B7" wp14:editId="151A43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6320" cy="608965"/>
          <wp:effectExtent l="0" t="0" r="5080" b="63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 Logo 45mm Adresse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737"/>
    <w:multiLevelType w:val="multilevel"/>
    <w:tmpl w:val="2AB6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730EB"/>
    <w:multiLevelType w:val="hybridMultilevel"/>
    <w:tmpl w:val="E8F2471C"/>
    <w:lvl w:ilvl="0" w:tplc="EF62210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5DCC"/>
    <w:multiLevelType w:val="hybridMultilevel"/>
    <w:tmpl w:val="83B2D340"/>
    <w:lvl w:ilvl="0" w:tplc="FC38BD44">
      <w:start w:val="1"/>
      <w:numFmt w:val="lowerLetter"/>
      <w:pStyle w:val="GKCopyAlphabetischeAufzhlungmitEinzug"/>
      <w:lvlText w:val="%1"/>
      <w:lvlJc w:val="left"/>
      <w:pPr>
        <w:ind w:left="73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552C"/>
    <w:multiLevelType w:val="hybridMultilevel"/>
    <w:tmpl w:val="16E6F9C4"/>
    <w:lvl w:ilvl="0" w:tplc="FF3654EA">
      <w:start w:val="1"/>
      <w:numFmt w:val="decimal"/>
      <w:pStyle w:val="GKCopyAbsatznummerierungfrStatuten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44DE"/>
    <w:multiLevelType w:val="multilevel"/>
    <w:tmpl w:val="8412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100C0A"/>
    <w:multiLevelType w:val="multilevel"/>
    <w:tmpl w:val="4FF4D9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1949AC"/>
    <w:multiLevelType w:val="multilevel"/>
    <w:tmpl w:val="3E60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0446C"/>
    <w:multiLevelType w:val="multilevel"/>
    <w:tmpl w:val="369448E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5A56C55"/>
    <w:multiLevelType w:val="multilevel"/>
    <w:tmpl w:val="50A085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6635641"/>
    <w:multiLevelType w:val="multilevel"/>
    <w:tmpl w:val="0660EBCA"/>
    <w:styleLink w:val="FormatvorlageAufgezhlt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enabsatz1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6336E"/>
    <w:multiLevelType w:val="multilevel"/>
    <w:tmpl w:val="0660EBCA"/>
    <w:numStyleLink w:val="FormatvorlageAufgezhlt"/>
  </w:abstractNum>
  <w:abstractNum w:abstractNumId="11" w15:restartNumberingAfterBreak="0">
    <w:nsid w:val="2ACD2395"/>
    <w:multiLevelType w:val="multilevel"/>
    <w:tmpl w:val="85FA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E297D"/>
    <w:multiLevelType w:val="multilevel"/>
    <w:tmpl w:val="CC16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C44BE"/>
    <w:multiLevelType w:val="hybridMultilevel"/>
    <w:tmpl w:val="5EA69732"/>
    <w:lvl w:ilvl="0" w:tplc="0450C35E">
      <w:start w:val="1"/>
      <w:numFmt w:val="bullet"/>
      <w:pStyle w:val="GKCopyAufzhlungmitEinzug"/>
      <w:lvlText w:val="–"/>
      <w:lvlJc w:val="left"/>
      <w:pPr>
        <w:ind w:left="737" w:hanging="283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20969"/>
    <w:multiLevelType w:val="multilevel"/>
    <w:tmpl w:val="560C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4D553C"/>
    <w:multiLevelType w:val="multilevel"/>
    <w:tmpl w:val="4900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B0361"/>
    <w:multiLevelType w:val="hybridMultilevel"/>
    <w:tmpl w:val="73889B74"/>
    <w:lvl w:ilvl="0" w:tplc="AFF26502">
      <w:start w:val="1"/>
      <w:numFmt w:val="bullet"/>
      <w:lvlText w:val="-"/>
      <w:lvlJc w:val="left"/>
      <w:pPr>
        <w:ind w:left="927" w:hanging="360"/>
      </w:pPr>
      <w:rPr>
        <w:rFonts w:ascii="Georgia" w:eastAsiaTheme="minorEastAsia" w:hAnsi="Georgia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ACD033B"/>
    <w:multiLevelType w:val="multilevel"/>
    <w:tmpl w:val="3F74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57614C"/>
    <w:multiLevelType w:val="multilevel"/>
    <w:tmpl w:val="4FF4D9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F845D4F"/>
    <w:multiLevelType w:val="multilevel"/>
    <w:tmpl w:val="D624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61244C"/>
    <w:multiLevelType w:val="hybridMultilevel"/>
    <w:tmpl w:val="FA041D44"/>
    <w:lvl w:ilvl="0" w:tplc="AC9ECB90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E6C06"/>
    <w:multiLevelType w:val="multilevel"/>
    <w:tmpl w:val="4502CA7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0341726"/>
    <w:multiLevelType w:val="multilevel"/>
    <w:tmpl w:val="276819D2"/>
    <w:lvl w:ilvl="0">
      <w:start w:val="1"/>
      <w:numFmt w:val="decimal"/>
      <w:pStyle w:val="GKTitelebene1mitNumm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GKTitelebene2mitNummer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pStyle w:val="GKTitelebene3mitNumm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0D072C1"/>
    <w:multiLevelType w:val="multilevel"/>
    <w:tmpl w:val="80A002C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24338"/>
    <w:multiLevelType w:val="multilevel"/>
    <w:tmpl w:val="D750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702FB3"/>
    <w:multiLevelType w:val="multilevel"/>
    <w:tmpl w:val="A54E16F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787628C"/>
    <w:multiLevelType w:val="multilevel"/>
    <w:tmpl w:val="D208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2D631F"/>
    <w:multiLevelType w:val="multilevel"/>
    <w:tmpl w:val="EB06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2350F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B122E52"/>
    <w:multiLevelType w:val="multilevel"/>
    <w:tmpl w:val="641639AA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67392827">
    <w:abstractNumId w:val="13"/>
  </w:num>
  <w:num w:numId="2" w16cid:durableId="480736621">
    <w:abstractNumId w:val="9"/>
  </w:num>
  <w:num w:numId="3" w16cid:durableId="2133863740">
    <w:abstractNumId w:val="10"/>
  </w:num>
  <w:num w:numId="4" w16cid:durableId="1882286436">
    <w:abstractNumId w:val="22"/>
  </w:num>
  <w:num w:numId="5" w16cid:durableId="2054579649">
    <w:abstractNumId w:val="3"/>
  </w:num>
  <w:num w:numId="6" w16cid:durableId="1654749427">
    <w:abstractNumId w:val="2"/>
  </w:num>
  <w:num w:numId="7" w16cid:durableId="811026299">
    <w:abstractNumId w:val="5"/>
  </w:num>
  <w:num w:numId="8" w16cid:durableId="1212613378">
    <w:abstractNumId w:val="25"/>
  </w:num>
  <w:num w:numId="9" w16cid:durableId="16969264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87170">
    <w:abstractNumId w:val="7"/>
  </w:num>
  <w:num w:numId="11" w16cid:durableId="564025730">
    <w:abstractNumId w:val="29"/>
  </w:num>
  <w:num w:numId="12" w16cid:durableId="37780589">
    <w:abstractNumId w:val="23"/>
  </w:num>
  <w:num w:numId="13" w16cid:durableId="2032221402">
    <w:abstractNumId w:val="8"/>
  </w:num>
  <w:num w:numId="14" w16cid:durableId="2119713033">
    <w:abstractNumId w:val="28"/>
  </w:num>
  <w:num w:numId="15" w16cid:durableId="974339500">
    <w:abstractNumId w:val="18"/>
  </w:num>
  <w:num w:numId="16" w16cid:durableId="1776486869">
    <w:abstractNumId w:val="20"/>
  </w:num>
  <w:num w:numId="17" w16cid:durableId="1025710044">
    <w:abstractNumId w:val="12"/>
  </w:num>
  <w:num w:numId="18" w16cid:durableId="1125660977">
    <w:abstractNumId w:val="21"/>
  </w:num>
  <w:num w:numId="19" w16cid:durableId="635767664">
    <w:abstractNumId w:val="1"/>
  </w:num>
  <w:num w:numId="20" w16cid:durableId="1180585903">
    <w:abstractNumId w:val="2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1326852">
    <w:abstractNumId w:val="14"/>
  </w:num>
  <w:num w:numId="22" w16cid:durableId="615673841">
    <w:abstractNumId w:val="26"/>
  </w:num>
  <w:num w:numId="23" w16cid:durableId="1926957747">
    <w:abstractNumId w:val="4"/>
  </w:num>
  <w:num w:numId="24" w16cid:durableId="813182236">
    <w:abstractNumId w:val="15"/>
  </w:num>
  <w:num w:numId="25" w16cid:durableId="237598447">
    <w:abstractNumId w:val="13"/>
  </w:num>
  <w:num w:numId="26" w16cid:durableId="39979541">
    <w:abstractNumId w:val="13"/>
  </w:num>
  <w:num w:numId="27" w16cid:durableId="2054646311">
    <w:abstractNumId w:val="13"/>
  </w:num>
  <w:num w:numId="28" w16cid:durableId="2075930428">
    <w:abstractNumId w:val="13"/>
  </w:num>
  <w:num w:numId="29" w16cid:durableId="1455053912">
    <w:abstractNumId w:val="24"/>
  </w:num>
  <w:num w:numId="30" w16cid:durableId="1903559543">
    <w:abstractNumId w:val="17"/>
  </w:num>
  <w:num w:numId="31" w16cid:durableId="1042553692">
    <w:abstractNumId w:val="27"/>
  </w:num>
  <w:num w:numId="32" w16cid:durableId="1179386374">
    <w:abstractNumId w:val="16"/>
  </w:num>
  <w:num w:numId="33" w16cid:durableId="651447593">
    <w:abstractNumId w:val="11"/>
  </w:num>
  <w:num w:numId="34" w16cid:durableId="1961952471">
    <w:abstractNumId w:val="19"/>
  </w:num>
  <w:num w:numId="35" w16cid:durableId="2142652304">
    <w:abstractNumId w:val="0"/>
  </w:num>
  <w:num w:numId="36" w16cid:durableId="18746085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AB"/>
    <w:rsid w:val="00003F31"/>
    <w:rsid w:val="00004E2D"/>
    <w:rsid w:val="00027478"/>
    <w:rsid w:val="00050549"/>
    <w:rsid w:val="00052A52"/>
    <w:rsid w:val="00056BE8"/>
    <w:rsid w:val="00057B7B"/>
    <w:rsid w:val="0006292E"/>
    <w:rsid w:val="00063926"/>
    <w:rsid w:val="0009065E"/>
    <w:rsid w:val="000947E6"/>
    <w:rsid w:val="00096628"/>
    <w:rsid w:val="000B0BCA"/>
    <w:rsid w:val="000B2FCC"/>
    <w:rsid w:val="000B59D4"/>
    <w:rsid w:val="000C7A6F"/>
    <w:rsid w:val="000D2BA0"/>
    <w:rsid w:val="000E2E5E"/>
    <w:rsid w:val="000E5222"/>
    <w:rsid w:val="000F68CE"/>
    <w:rsid w:val="000F6AB0"/>
    <w:rsid w:val="00120F05"/>
    <w:rsid w:val="0012748D"/>
    <w:rsid w:val="001517D8"/>
    <w:rsid w:val="001544BF"/>
    <w:rsid w:val="0016123F"/>
    <w:rsid w:val="00163C57"/>
    <w:rsid w:val="00165BAF"/>
    <w:rsid w:val="001B336D"/>
    <w:rsid w:val="001C0378"/>
    <w:rsid w:val="001D73FC"/>
    <w:rsid w:val="001D7CA1"/>
    <w:rsid w:val="001E7B05"/>
    <w:rsid w:val="001F1FCF"/>
    <w:rsid w:val="002432AC"/>
    <w:rsid w:val="00245F64"/>
    <w:rsid w:val="00260E57"/>
    <w:rsid w:val="002A384A"/>
    <w:rsid w:val="002A4254"/>
    <w:rsid w:val="002A509E"/>
    <w:rsid w:val="002B062C"/>
    <w:rsid w:val="002B3B3B"/>
    <w:rsid w:val="002D086F"/>
    <w:rsid w:val="002F05CE"/>
    <w:rsid w:val="002F0D3C"/>
    <w:rsid w:val="002F6AB7"/>
    <w:rsid w:val="003120A0"/>
    <w:rsid w:val="00334EAB"/>
    <w:rsid w:val="003536A7"/>
    <w:rsid w:val="0036255F"/>
    <w:rsid w:val="00365D45"/>
    <w:rsid w:val="0038780E"/>
    <w:rsid w:val="00391525"/>
    <w:rsid w:val="0039625D"/>
    <w:rsid w:val="003A5289"/>
    <w:rsid w:val="003C3FA5"/>
    <w:rsid w:val="003E2C5F"/>
    <w:rsid w:val="003F10A7"/>
    <w:rsid w:val="003F6B58"/>
    <w:rsid w:val="004014D4"/>
    <w:rsid w:val="0041124F"/>
    <w:rsid w:val="00417F53"/>
    <w:rsid w:val="004445E3"/>
    <w:rsid w:val="00452330"/>
    <w:rsid w:val="00457DA8"/>
    <w:rsid w:val="0047716A"/>
    <w:rsid w:val="004813C7"/>
    <w:rsid w:val="0049099D"/>
    <w:rsid w:val="0049226B"/>
    <w:rsid w:val="004935F1"/>
    <w:rsid w:val="00497E31"/>
    <w:rsid w:val="00497F2C"/>
    <w:rsid w:val="004E66B3"/>
    <w:rsid w:val="004F0588"/>
    <w:rsid w:val="004F7D31"/>
    <w:rsid w:val="00500DB1"/>
    <w:rsid w:val="005032C3"/>
    <w:rsid w:val="00503BFC"/>
    <w:rsid w:val="0050656C"/>
    <w:rsid w:val="005077E4"/>
    <w:rsid w:val="00516119"/>
    <w:rsid w:val="0052178B"/>
    <w:rsid w:val="00532D4A"/>
    <w:rsid w:val="00534D32"/>
    <w:rsid w:val="005407DC"/>
    <w:rsid w:val="00550E11"/>
    <w:rsid w:val="00551DB3"/>
    <w:rsid w:val="005577A0"/>
    <w:rsid w:val="00566BF1"/>
    <w:rsid w:val="00566ED3"/>
    <w:rsid w:val="00571E24"/>
    <w:rsid w:val="00575628"/>
    <w:rsid w:val="00580BA1"/>
    <w:rsid w:val="00582CBC"/>
    <w:rsid w:val="00587E99"/>
    <w:rsid w:val="005A353A"/>
    <w:rsid w:val="005A60FF"/>
    <w:rsid w:val="005A6529"/>
    <w:rsid w:val="005C0930"/>
    <w:rsid w:val="00600079"/>
    <w:rsid w:val="0061329A"/>
    <w:rsid w:val="00620ABD"/>
    <w:rsid w:val="00622212"/>
    <w:rsid w:val="006351D5"/>
    <w:rsid w:val="00635583"/>
    <w:rsid w:val="006358EA"/>
    <w:rsid w:val="006524A5"/>
    <w:rsid w:val="00657B75"/>
    <w:rsid w:val="00690AF8"/>
    <w:rsid w:val="00691ACC"/>
    <w:rsid w:val="0069345F"/>
    <w:rsid w:val="006949AD"/>
    <w:rsid w:val="006C2ED8"/>
    <w:rsid w:val="006D2AA1"/>
    <w:rsid w:val="006F32C1"/>
    <w:rsid w:val="00700DC2"/>
    <w:rsid w:val="00706CB1"/>
    <w:rsid w:val="007365B1"/>
    <w:rsid w:val="00756A70"/>
    <w:rsid w:val="00760413"/>
    <w:rsid w:val="00796A57"/>
    <w:rsid w:val="007C1C1D"/>
    <w:rsid w:val="007E4993"/>
    <w:rsid w:val="007F43EF"/>
    <w:rsid w:val="007F460E"/>
    <w:rsid w:val="00831FB8"/>
    <w:rsid w:val="008326E5"/>
    <w:rsid w:val="00844428"/>
    <w:rsid w:val="008462F8"/>
    <w:rsid w:val="00876F93"/>
    <w:rsid w:val="00887D6B"/>
    <w:rsid w:val="00891B69"/>
    <w:rsid w:val="008A7C31"/>
    <w:rsid w:val="008B0D22"/>
    <w:rsid w:val="008B3D71"/>
    <w:rsid w:val="008C5B08"/>
    <w:rsid w:val="008E0098"/>
    <w:rsid w:val="008E4ACA"/>
    <w:rsid w:val="008E6D04"/>
    <w:rsid w:val="008F391F"/>
    <w:rsid w:val="00900CC3"/>
    <w:rsid w:val="00907559"/>
    <w:rsid w:val="009131A4"/>
    <w:rsid w:val="00941C06"/>
    <w:rsid w:val="0095020B"/>
    <w:rsid w:val="00953D80"/>
    <w:rsid w:val="00955686"/>
    <w:rsid w:val="0095698E"/>
    <w:rsid w:val="00960FE2"/>
    <w:rsid w:val="00963854"/>
    <w:rsid w:val="00966C55"/>
    <w:rsid w:val="00982092"/>
    <w:rsid w:val="00985AD9"/>
    <w:rsid w:val="0099753A"/>
    <w:rsid w:val="009C620C"/>
    <w:rsid w:val="009C7DA8"/>
    <w:rsid w:val="009F3CCF"/>
    <w:rsid w:val="009F42B5"/>
    <w:rsid w:val="00A278C0"/>
    <w:rsid w:val="00A3607A"/>
    <w:rsid w:val="00A51130"/>
    <w:rsid w:val="00A55F34"/>
    <w:rsid w:val="00A56190"/>
    <w:rsid w:val="00A6095C"/>
    <w:rsid w:val="00A6570C"/>
    <w:rsid w:val="00A76B97"/>
    <w:rsid w:val="00AB503E"/>
    <w:rsid w:val="00AB62FC"/>
    <w:rsid w:val="00AD00D3"/>
    <w:rsid w:val="00AD15CC"/>
    <w:rsid w:val="00AD7D47"/>
    <w:rsid w:val="00AE4EB8"/>
    <w:rsid w:val="00AF1951"/>
    <w:rsid w:val="00AF31B7"/>
    <w:rsid w:val="00AF7608"/>
    <w:rsid w:val="00B02484"/>
    <w:rsid w:val="00B06F58"/>
    <w:rsid w:val="00B12E0E"/>
    <w:rsid w:val="00B35A20"/>
    <w:rsid w:val="00B400E6"/>
    <w:rsid w:val="00B4080E"/>
    <w:rsid w:val="00B4451D"/>
    <w:rsid w:val="00B47213"/>
    <w:rsid w:val="00B657AD"/>
    <w:rsid w:val="00B75E57"/>
    <w:rsid w:val="00B8249A"/>
    <w:rsid w:val="00B82696"/>
    <w:rsid w:val="00B9276D"/>
    <w:rsid w:val="00B96E6F"/>
    <w:rsid w:val="00B973A5"/>
    <w:rsid w:val="00BA097A"/>
    <w:rsid w:val="00BA24C9"/>
    <w:rsid w:val="00BA444B"/>
    <w:rsid w:val="00BA4C9A"/>
    <w:rsid w:val="00BC2555"/>
    <w:rsid w:val="00BE2FED"/>
    <w:rsid w:val="00BE55BB"/>
    <w:rsid w:val="00BF2E52"/>
    <w:rsid w:val="00BF5D84"/>
    <w:rsid w:val="00C01C20"/>
    <w:rsid w:val="00C22AB7"/>
    <w:rsid w:val="00C372EA"/>
    <w:rsid w:val="00C42AE2"/>
    <w:rsid w:val="00C435F7"/>
    <w:rsid w:val="00C4750F"/>
    <w:rsid w:val="00C56B38"/>
    <w:rsid w:val="00C621F9"/>
    <w:rsid w:val="00C6412C"/>
    <w:rsid w:val="00CB4192"/>
    <w:rsid w:val="00CC707C"/>
    <w:rsid w:val="00CD28C1"/>
    <w:rsid w:val="00CE2CDF"/>
    <w:rsid w:val="00CF2940"/>
    <w:rsid w:val="00CF59F6"/>
    <w:rsid w:val="00D0425B"/>
    <w:rsid w:val="00D21767"/>
    <w:rsid w:val="00D23189"/>
    <w:rsid w:val="00D36D2E"/>
    <w:rsid w:val="00D518FA"/>
    <w:rsid w:val="00D77DD5"/>
    <w:rsid w:val="00D90314"/>
    <w:rsid w:val="00D95ABE"/>
    <w:rsid w:val="00DA0D9D"/>
    <w:rsid w:val="00DB5197"/>
    <w:rsid w:val="00DB6D18"/>
    <w:rsid w:val="00DB7420"/>
    <w:rsid w:val="00DD4863"/>
    <w:rsid w:val="00E01168"/>
    <w:rsid w:val="00E1543C"/>
    <w:rsid w:val="00E45230"/>
    <w:rsid w:val="00E578DF"/>
    <w:rsid w:val="00E62055"/>
    <w:rsid w:val="00E86745"/>
    <w:rsid w:val="00E93CF1"/>
    <w:rsid w:val="00E95E3D"/>
    <w:rsid w:val="00E9728D"/>
    <w:rsid w:val="00EA61F2"/>
    <w:rsid w:val="00EA71B8"/>
    <w:rsid w:val="00EB2C2E"/>
    <w:rsid w:val="00EC25FE"/>
    <w:rsid w:val="00EC2DFE"/>
    <w:rsid w:val="00ED67D6"/>
    <w:rsid w:val="00F01E1A"/>
    <w:rsid w:val="00F06AD6"/>
    <w:rsid w:val="00F11170"/>
    <w:rsid w:val="00F311D5"/>
    <w:rsid w:val="00F431D0"/>
    <w:rsid w:val="00F5099B"/>
    <w:rsid w:val="00F509EC"/>
    <w:rsid w:val="00F75ABB"/>
    <w:rsid w:val="00F7661D"/>
    <w:rsid w:val="00FA22DD"/>
    <w:rsid w:val="00FB07B4"/>
    <w:rsid w:val="00FD2E3B"/>
    <w:rsid w:val="00FF0BD3"/>
    <w:rsid w:val="00FF4A32"/>
    <w:rsid w:val="00FF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B1107CD"/>
  <w15:docId w15:val="{A12E7695-7B04-8149-9983-91067883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C2E"/>
    <w:pPr>
      <w:spacing w:before="120" w:line="260" w:lineRule="atLeast"/>
    </w:pPr>
    <w:rPr>
      <w:rFonts w:ascii="Arial" w:eastAsia="PMingLiU" w:hAnsi="Arial" w:cs="Arial"/>
      <w:lang w:val="de-CH" w:eastAsia="zh-TW"/>
    </w:rPr>
  </w:style>
  <w:style w:type="paragraph" w:styleId="berschrift1">
    <w:name w:val="heading 1"/>
    <w:aliases w:val="GK 1"/>
    <w:basedOn w:val="GKTitelebene1"/>
    <w:next w:val="GKFliesstext"/>
    <w:link w:val="berschrift1Zchn"/>
    <w:uiPriority w:val="9"/>
    <w:qFormat/>
    <w:rsid w:val="00B4451D"/>
    <w:pPr>
      <w:outlineLvl w:val="0"/>
    </w:pPr>
    <w:rPr>
      <w:lang w:val="en-US"/>
    </w:rPr>
  </w:style>
  <w:style w:type="paragraph" w:styleId="berschrift2">
    <w:name w:val="heading 2"/>
    <w:aliases w:val="GK 2"/>
    <w:basedOn w:val="GKTitelebene2"/>
    <w:next w:val="GKFliesstext"/>
    <w:link w:val="berschrift2Zchn"/>
    <w:uiPriority w:val="9"/>
    <w:unhideWhenUsed/>
    <w:qFormat/>
    <w:rsid w:val="00B4451D"/>
    <w:pPr>
      <w:outlineLvl w:val="1"/>
    </w:pPr>
  </w:style>
  <w:style w:type="paragraph" w:styleId="berschrift3">
    <w:name w:val="heading 3"/>
    <w:aliases w:val="GK 3"/>
    <w:basedOn w:val="GKTitelebene3"/>
    <w:next w:val="GKFliesstext"/>
    <w:link w:val="berschrift3Zchn"/>
    <w:uiPriority w:val="9"/>
    <w:unhideWhenUsed/>
    <w:qFormat/>
    <w:rsid w:val="005A6529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A42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42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42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42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42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42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KTitelebene1">
    <w:name w:val="GK Titelebene 1"/>
    <w:basedOn w:val="GKFliesstext"/>
    <w:next w:val="GKFliesstext"/>
    <w:qFormat/>
    <w:rsid w:val="008B3D71"/>
    <w:pPr>
      <w:spacing w:line="375" w:lineRule="exact"/>
    </w:pPr>
    <w:rPr>
      <w:rFonts w:ascii="Arial" w:hAnsi="Arial" w:cs="Arial"/>
      <w:b/>
      <w:sz w:val="26"/>
      <w:szCs w:val="30"/>
    </w:rPr>
  </w:style>
  <w:style w:type="paragraph" w:customStyle="1" w:styleId="GKFliesstext">
    <w:name w:val="GK Fliesstext"/>
    <w:link w:val="GKFliesstextZchn"/>
    <w:qFormat/>
    <w:rsid w:val="00CB4192"/>
    <w:pPr>
      <w:tabs>
        <w:tab w:val="left" w:pos="227"/>
      </w:tabs>
      <w:spacing w:line="300" w:lineRule="exact"/>
    </w:pPr>
    <w:rPr>
      <w:rFonts w:ascii="Georgia" w:hAnsi="Georgia" w:cs="Times New Roman"/>
      <w:sz w:val="22"/>
    </w:rPr>
  </w:style>
  <w:style w:type="character" w:customStyle="1" w:styleId="berschrift1Zchn">
    <w:name w:val="Überschrift 1 Zchn"/>
    <w:aliases w:val="GK 1 Zchn"/>
    <w:basedOn w:val="Absatz-Standardschriftart"/>
    <w:link w:val="berschrift1"/>
    <w:uiPriority w:val="9"/>
    <w:rsid w:val="00B4451D"/>
    <w:rPr>
      <w:rFonts w:ascii="Arial" w:hAnsi="Arial" w:cs="Arial"/>
      <w:b/>
      <w:sz w:val="30"/>
      <w:szCs w:val="30"/>
      <w:lang w:val="en-US"/>
    </w:rPr>
  </w:style>
  <w:style w:type="paragraph" w:customStyle="1" w:styleId="GKTitelebene2">
    <w:name w:val="GK Titelebene 2"/>
    <w:basedOn w:val="GKFliesstext"/>
    <w:next w:val="GKFliesstext"/>
    <w:qFormat/>
    <w:rsid w:val="00844428"/>
    <w:rPr>
      <w:rFonts w:ascii="Arial" w:hAnsi="Arial" w:cs="Arial"/>
      <w:b/>
    </w:rPr>
  </w:style>
  <w:style w:type="character" w:customStyle="1" w:styleId="berschrift2Zchn">
    <w:name w:val="Überschrift 2 Zchn"/>
    <w:aliases w:val="GK 2 Zchn"/>
    <w:basedOn w:val="Absatz-Standardschriftart"/>
    <w:link w:val="berschrift2"/>
    <w:uiPriority w:val="9"/>
    <w:rsid w:val="00B4451D"/>
    <w:rPr>
      <w:rFonts w:ascii="Arial" w:hAnsi="Arial" w:cs="Arial"/>
      <w:b/>
    </w:rPr>
  </w:style>
  <w:style w:type="paragraph" w:customStyle="1" w:styleId="GKTitelebene3">
    <w:name w:val="GK Titelebene 3"/>
    <w:basedOn w:val="GKTitelebene2"/>
    <w:next w:val="GKFliesstext"/>
    <w:qFormat/>
    <w:rsid w:val="00EA71B8"/>
    <w:rPr>
      <w:b w:val="0"/>
    </w:rPr>
  </w:style>
  <w:style w:type="character" w:customStyle="1" w:styleId="berschrift3Zchn">
    <w:name w:val="Überschrift 3 Zchn"/>
    <w:aliases w:val="GK 3 Zchn"/>
    <w:basedOn w:val="Absatz-Standardschriftart"/>
    <w:link w:val="berschrift3"/>
    <w:uiPriority w:val="9"/>
    <w:rsid w:val="00B4451D"/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45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45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45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45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45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45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infAbs">
    <w:name w:val="[Einf. Abs.]"/>
    <w:basedOn w:val="Standard"/>
    <w:uiPriority w:val="99"/>
    <w:rsid w:val="00334E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nhideWhenUsed/>
    <w:rsid w:val="001D7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3FC"/>
  </w:style>
  <w:style w:type="character" w:customStyle="1" w:styleId="GKLink">
    <w:name w:val="GK Link"/>
    <w:basedOn w:val="Hyperlink"/>
    <w:uiPriority w:val="1"/>
    <w:qFormat/>
    <w:rsid w:val="00C372EA"/>
    <w:rPr>
      <w:rFonts w:ascii="Georgia" w:hAnsi="Georgia"/>
      <w:color w:val="000000" w:themeColor="text1"/>
      <w:sz w:val="22"/>
      <w:u w:val="single"/>
      <w:lang w:val="en-US"/>
    </w:rPr>
  </w:style>
  <w:style w:type="paragraph" w:styleId="Fuzeile">
    <w:name w:val="footer"/>
    <w:basedOn w:val="Standard"/>
    <w:link w:val="FuzeileZchn"/>
    <w:unhideWhenUsed/>
    <w:rsid w:val="001D7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3FC"/>
  </w:style>
  <w:style w:type="character" w:styleId="Seitenzahl">
    <w:name w:val="page number"/>
    <w:basedOn w:val="Absatz-Standardschriftart"/>
    <w:unhideWhenUsed/>
    <w:rsid w:val="001D73FC"/>
  </w:style>
  <w:style w:type="paragraph" w:styleId="Funotentext">
    <w:name w:val="footnote text"/>
    <w:aliases w:val="GK"/>
    <w:basedOn w:val="GKFliesstext"/>
    <w:next w:val="GKFliesstext"/>
    <w:link w:val="FunotentextZchn"/>
    <w:autoRedefine/>
    <w:unhideWhenUsed/>
    <w:qFormat/>
    <w:rsid w:val="00622212"/>
    <w:pPr>
      <w:spacing w:line="216" w:lineRule="exact"/>
    </w:pPr>
    <w:rPr>
      <w:sz w:val="17"/>
    </w:rPr>
  </w:style>
  <w:style w:type="character" w:customStyle="1" w:styleId="FunotentextZchn">
    <w:name w:val="Fußnotentext Zchn"/>
    <w:aliases w:val="GK Zchn"/>
    <w:basedOn w:val="Absatz-Standardschriftart"/>
    <w:link w:val="Funotentext"/>
    <w:rsid w:val="00622212"/>
    <w:rPr>
      <w:rFonts w:ascii="Georgia" w:hAnsi="Georgia" w:cs="Times New Roman"/>
      <w:sz w:val="17"/>
    </w:rPr>
  </w:style>
  <w:style w:type="character" w:styleId="Funotenzeichen">
    <w:name w:val="footnote reference"/>
    <w:unhideWhenUsed/>
    <w:rsid w:val="005077E4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GKCopyAufzhlung">
    <w:name w:val="GK Copy Aufzählung"/>
    <w:basedOn w:val="GKFliesstext"/>
    <w:next w:val="GKFliesstext"/>
    <w:autoRedefine/>
    <w:qFormat/>
    <w:rsid w:val="003F10A7"/>
    <w:pPr>
      <w:tabs>
        <w:tab w:val="clear" w:pos="227"/>
      </w:tabs>
    </w:pPr>
  </w:style>
  <w:style w:type="paragraph" w:customStyle="1" w:styleId="GKTitelseite">
    <w:name w:val="GK Titelseite"/>
    <w:basedOn w:val="GKTitelebene1"/>
    <w:qFormat/>
    <w:rsid w:val="00E86745"/>
    <w:pPr>
      <w:spacing w:line="600" w:lineRule="exact"/>
    </w:pPr>
    <w:rPr>
      <w:sz w:val="48"/>
      <w:szCs w:val="48"/>
    </w:rPr>
  </w:style>
  <w:style w:type="character" w:customStyle="1" w:styleId="WeicherUmbruchCyan">
    <w:name w:val="Weicher Umbruch Cyan"/>
    <w:basedOn w:val="Absatz-Standardschriftart"/>
    <w:uiPriority w:val="1"/>
    <w:qFormat/>
    <w:rsid w:val="00516119"/>
    <w:rPr>
      <w:color w:val="0092D2"/>
    </w:rPr>
  </w:style>
  <w:style w:type="character" w:styleId="Hyperlink">
    <w:name w:val="Hyperlink"/>
    <w:basedOn w:val="Absatz-Standardschriftart"/>
    <w:uiPriority w:val="99"/>
    <w:unhideWhenUsed/>
    <w:rsid w:val="005032C3"/>
    <w:rPr>
      <w:color w:val="000000" w:themeColor="text1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F460E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F4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7F460E"/>
    <w:pPr>
      <w:spacing w:after="200" w:line="480" w:lineRule="auto"/>
      <w:jc w:val="both"/>
    </w:pPr>
    <w:rPr>
      <w:rFonts w:ascii="Times New Roman" w:eastAsiaTheme="minorHAnsi" w:hAnsi="Times New Roman"/>
      <w:i/>
      <w:iCs/>
      <w:color w:val="000000" w:themeColor="text1"/>
      <w:szCs w:val="22"/>
      <w:lang w:val="en-GB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7F460E"/>
    <w:rPr>
      <w:rFonts w:ascii="Times New Roman" w:eastAsiaTheme="minorHAnsi" w:hAnsi="Times New Roman"/>
      <w:i/>
      <w:iCs/>
      <w:color w:val="000000" w:themeColor="text1"/>
      <w:szCs w:val="22"/>
      <w:lang w:val="en-GB" w:eastAsia="en-US"/>
    </w:rPr>
  </w:style>
  <w:style w:type="character" w:styleId="Hervorhebung">
    <w:name w:val="Emphasis"/>
    <w:basedOn w:val="Absatz-Standardschriftart"/>
    <w:uiPriority w:val="20"/>
    <w:qFormat/>
    <w:rsid w:val="00AF760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76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7608"/>
    <w:pPr>
      <w:spacing w:after="200"/>
      <w:jc w:val="both"/>
    </w:pPr>
    <w:rPr>
      <w:rFonts w:ascii="Times New Roman" w:eastAsiaTheme="minorHAnsi" w:hAnsi="Times New Roman"/>
      <w:sz w:val="20"/>
      <w:szCs w:val="20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7608"/>
    <w:rPr>
      <w:rFonts w:ascii="Times New Roman" w:eastAsiaTheme="minorHAnsi" w:hAnsi="Times New Roman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6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608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A4254"/>
    <w:pPr>
      <w:spacing w:line="276" w:lineRule="auto"/>
      <w:outlineLvl w:val="9"/>
    </w:pPr>
    <w:rPr>
      <w:lang w:eastAsia="en-GB"/>
    </w:rPr>
  </w:style>
  <w:style w:type="paragraph" w:customStyle="1" w:styleId="GKTitelebene1mitNummer">
    <w:name w:val="GK Titelebene 1 mit Nummer"/>
    <w:basedOn w:val="berschrift1"/>
    <w:next w:val="GKFliesstext"/>
    <w:qFormat/>
    <w:rsid w:val="003F10A7"/>
    <w:pPr>
      <w:numPr>
        <w:numId w:val="4"/>
      </w:numPr>
      <w:tabs>
        <w:tab w:val="clear" w:pos="227"/>
      </w:tabs>
    </w:pPr>
  </w:style>
  <w:style w:type="paragraph" w:customStyle="1" w:styleId="GKTitelebene2mitNummer">
    <w:name w:val="GK Titelebene 2 mit Nummer"/>
    <w:basedOn w:val="berschrift2"/>
    <w:next w:val="GKFliesstext"/>
    <w:qFormat/>
    <w:rsid w:val="003F10A7"/>
    <w:pPr>
      <w:numPr>
        <w:ilvl w:val="1"/>
        <w:numId w:val="4"/>
      </w:numPr>
    </w:pPr>
  </w:style>
  <w:style w:type="paragraph" w:customStyle="1" w:styleId="GKTitelebene3mitNummer">
    <w:name w:val="GK Titelebene 3 mit Nummer"/>
    <w:basedOn w:val="berschrift3"/>
    <w:next w:val="GKFliesstext"/>
    <w:qFormat/>
    <w:rsid w:val="003F10A7"/>
    <w:pPr>
      <w:numPr>
        <w:ilvl w:val="2"/>
        <w:numId w:val="4"/>
      </w:numPr>
    </w:pPr>
    <w:rPr>
      <w:lang w:val="en-GB"/>
    </w:rPr>
  </w:style>
  <w:style w:type="paragraph" w:styleId="Verzeichnis1">
    <w:name w:val="toc 1"/>
    <w:aliases w:val="GK Verzeichnis Level 1"/>
    <w:basedOn w:val="Standard"/>
    <w:next w:val="Standard"/>
    <w:autoRedefine/>
    <w:uiPriority w:val="39"/>
    <w:unhideWhenUsed/>
    <w:qFormat/>
    <w:rsid w:val="00B47213"/>
    <w:pPr>
      <w:tabs>
        <w:tab w:val="left" w:pos="362"/>
        <w:tab w:val="right" w:pos="9639"/>
      </w:tabs>
      <w:spacing w:before="0" w:after="60" w:line="300" w:lineRule="exact"/>
    </w:pPr>
    <w:rPr>
      <w:rFonts w:eastAsiaTheme="minorEastAsia"/>
      <w:b/>
      <w:sz w:val="22"/>
      <w:lang w:val="de-DE" w:eastAsia="de-DE"/>
    </w:rPr>
  </w:style>
  <w:style w:type="paragraph" w:styleId="Verzeichnis2">
    <w:name w:val="toc 2"/>
    <w:aliases w:val="GK Verzeichnis Level 2"/>
    <w:basedOn w:val="Standard"/>
    <w:next w:val="Standard"/>
    <w:autoRedefine/>
    <w:uiPriority w:val="39"/>
    <w:unhideWhenUsed/>
    <w:rsid w:val="00B47213"/>
    <w:pPr>
      <w:tabs>
        <w:tab w:val="left" w:pos="794"/>
        <w:tab w:val="left" w:pos="915"/>
        <w:tab w:val="right" w:pos="9639"/>
      </w:tabs>
      <w:spacing w:before="0" w:after="60" w:line="300" w:lineRule="exact"/>
      <w:ind w:left="369"/>
    </w:pPr>
    <w:rPr>
      <w:rFonts w:eastAsiaTheme="minorEastAsia"/>
      <w:sz w:val="22"/>
      <w:lang w:val="de-DE" w:eastAsia="de-DE"/>
    </w:rPr>
  </w:style>
  <w:style w:type="paragraph" w:styleId="Verzeichnis3">
    <w:name w:val="toc 3"/>
    <w:aliases w:val="GK Verzeichnis Level 3"/>
    <w:basedOn w:val="Standard"/>
    <w:next w:val="Standard"/>
    <w:autoRedefine/>
    <w:uiPriority w:val="39"/>
    <w:unhideWhenUsed/>
    <w:rsid w:val="00B47213"/>
    <w:pPr>
      <w:tabs>
        <w:tab w:val="left" w:pos="794"/>
        <w:tab w:val="left" w:pos="1217"/>
        <w:tab w:val="left" w:pos="1440"/>
        <w:tab w:val="right" w:pos="9639"/>
      </w:tabs>
      <w:spacing w:before="0" w:after="60" w:line="300" w:lineRule="exact"/>
      <w:ind w:left="567"/>
    </w:pPr>
    <w:rPr>
      <w:rFonts w:eastAsiaTheme="minorEastAsia"/>
      <w:sz w:val="22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5577A0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5577A0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5577A0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5577A0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5577A0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5577A0"/>
    <w:pPr>
      <w:ind w:left="1920"/>
    </w:pPr>
  </w:style>
  <w:style w:type="paragraph" w:customStyle="1" w:styleId="GKCopyZitatmitEinzug">
    <w:name w:val="GK Copy Zitat mit Einzug"/>
    <w:basedOn w:val="GKFliesstext"/>
    <w:next w:val="GKFliesstext"/>
    <w:autoRedefine/>
    <w:qFormat/>
    <w:rsid w:val="00C372EA"/>
    <w:pPr>
      <w:ind w:left="567" w:right="567"/>
    </w:pPr>
    <w:rPr>
      <w:i/>
      <w:lang w:val="en-US" w:eastAsia="zh-CN"/>
    </w:rPr>
  </w:style>
  <w:style w:type="paragraph" w:customStyle="1" w:styleId="CopyUtopiaBold">
    <w:name w:val="Copy Utopia Bold"/>
    <w:basedOn w:val="Standard"/>
    <w:uiPriority w:val="99"/>
    <w:rsid w:val="00691ACC"/>
    <w:pPr>
      <w:widowControl w:val="0"/>
      <w:tabs>
        <w:tab w:val="left" w:pos="283"/>
      </w:tabs>
      <w:autoSpaceDE w:val="0"/>
      <w:autoSpaceDN w:val="0"/>
      <w:adjustRightInd w:val="0"/>
      <w:spacing w:line="288" w:lineRule="auto"/>
      <w:textAlignment w:val="center"/>
    </w:pPr>
    <w:rPr>
      <w:rFonts w:ascii="Utopia-Bold" w:hAnsi="Utopia-Bold" w:cs="Utopia-Bold"/>
      <w:b/>
      <w:bCs/>
      <w:color w:val="000000"/>
      <w:spacing w:val="3"/>
      <w:sz w:val="20"/>
      <w:szCs w:val="20"/>
    </w:rPr>
  </w:style>
  <w:style w:type="paragraph" w:customStyle="1" w:styleId="GKFusszeile">
    <w:name w:val="GK Fusszeile"/>
    <w:basedOn w:val="GKFliesstext"/>
    <w:qFormat/>
    <w:rsid w:val="00AD7D47"/>
    <w:pPr>
      <w:tabs>
        <w:tab w:val="clear" w:pos="227"/>
        <w:tab w:val="right" w:pos="9639"/>
      </w:tabs>
    </w:pPr>
    <w:rPr>
      <w:rFonts w:ascii="Arial" w:hAnsi="Arial"/>
      <w:sz w:val="17"/>
    </w:rPr>
  </w:style>
  <w:style w:type="paragraph" w:customStyle="1" w:styleId="GKCopyZitat">
    <w:name w:val="GK Copy Zitat"/>
    <w:basedOn w:val="GKFliesstext"/>
    <w:qFormat/>
    <w:rsid w:val="00C372EA"/>
    <w:rPr>
      <w:i/>
    </w:rPr>
  </w:style>
  <w:style w:type="table" w:styleId="Tabellenraster">
    <w:name w:val="Table Grid"/>
    <w:basedOn w:val="NormaleTabelle"/>
    <w:uiPriority w:val="59"/>
    <w:rsid w:val="0035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aliases w:val="Listenabsatz_artikelnr"/>
    <w:basedOn w:val="Standard"/>
    <w:autoRedefine/>
    <w:uiPriority w:val="34"/>
    <w:qFormat/>
    <w:rsid w:val="003F10A7"/>
    <w:pPr>
      <w:numPr>
        <w:ilvl w:val="2"/>
        <w:numId w:val="3"/>
      </w:numPr>
      <w:tabs>
        <w:tab w:val="left" w:pos="360"/>
      </w:tabs>
      <w:spacing w:before="80" w:after="80" w:line="220" w:lineRule="atLeast"/>
    </w:pPr>
  </w:style>
  <w:style w:type="paragraph" w:styleId="Textkrper">
    <w:name w:val="Body Text"/>
    <w:basedOn w:val="Standard"/>
    <w:link w:val="TextkrperZchn"/>
    <w:rsid w:val="00EB2C2E"/>
    <w:pPr>
      <w:spacing w:line="240" w:lineRule="auto"/>
      <w:ind w:left="426"/>
    </w:pPr>
    <w:rPr>
      <w:rFonts w:ascii="Arial Narrow" w:eastAsia="Times New Roman" w:hAnsi="Arial Narrow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EB2C2E"/>
    <w:rPr>
      <w:rFonts w:ascii="Arial Narrow" w:eastAsia="Times New Roman" w:hAnsi="Arial Narrow" w:cs="Times New Roman"/>
      <w:sz w:val="22"/>
      <w:lang w:val="de-CH" w:eastAsia="zh-TW"/>
    </w:rPr>
  </w:style>
  <w:style w:type="numbering" w:customStyle="1" w:styleId="FormatvorlageAufgezhlt">
    <w:name w:val="Formatvorlage Aufgezählt"/>
    <w:basedOn w:val="KeineListe"/>
    <w:rsid w:val="003F10A7"/>
    <w:pPr>
      <w:numPr>
        <w:numId w:val="2"/>
      </w:numPr>
    </w:pPr>
  </w:style>
  <w:style w:type="paragraph" w:customStyle="1" w:styleId="Untertitel2">
    <w:name w:val="Untertitel2"/>
    <w:basedOn w:val="berschrift4"/>
    <w:link w:val="Untertitel2Char"/>
    <w:autoRedefine/>
    <w:qFormat/>
    <w:rsid w:val="00EB2C2E"/>
    <w:pPr>
      <w:keepLines w:val="0"/>
      <w:tabs>
        <w:tab w:val="left" w:pos="357"/>
        <w:tab w:val="left" w:pos="709"/>
      </w:tabs>
      <w:spacing w:before="240"/>
      <w:outlineLvl w:val="2"/>
    </w:pPr>
    <w:rPr>
      <w:rFonts w:ascii="Arial" w:eastAsia="PMingLiU" w:hAnsi="Arial" w:cs="Times New Roman"/>
      <w:i w:val="0"/>
      <w:iCs w:val="0"/>
      <w:color w:val="auto"/>
      <w:sz w:val="20"/>
    </w:rPr>
  </w:style>
  <w:style w:type="character" w:customStyle="1" w:styleId="Untertitel2Char">
    <w:name w:val="Untertitel2 Char"/>
    <w:link w:val="Untertitel2"/>
    <w:rsid w:val="00EB2C2E"/>
    <w:rPr>
      <w:rFonts w:ascii="Arial" w:eastAsia="PMingLiU" w:hAnsi="Arial" w:cs="Times New Roman"/>
      <w:b/>
      <w:bCs/>
      <w:sz w:val="20"/>
      <w:lang w:val="de-CH" w:eastAsia="zh-TW"/>
    </w:rPr>
  </w:style>
  <w:style w:type="paragraph" w:styleId="Listenabsatz">
    <w:name w:val="List Paragraph"/>
    <w:basedOn w:val="Standard"/>
    <w:uiPriority w:val="72"/>
    <w:qFormat/>
    <w:rsid w:val="00EB2C2E"/>
    <w:pPr>
      <w:ind w:left="720"/>
      <w:contextualSpacing/>
    </w:pPr>
  </w:style>
  <w:style w:type="character" w:styleId="Fett">
    <w:name w:val="Strong"/>
    <w:basedOn w:val="Absatz-Standardschriftart"/>
    <w:qFormat/>
    <w:rsid w:val="004813C7"/>
    <w:rPr>
      <w:b/>
      <w:bCs/>
    </w:rPr>
  </w:style>
  <w:style w:type="paragraph" w:customStyle="1" w:styleId="GKBildunterschrift">
    <w:name w:val="GK Bildunterschrift"/>
    <w:basedOn w:val="GKCopyZitat"/>
    <w:qFormat/>
    <w:rsid w:val="00876F93"/>
    <w:pPr>
      <w:spacing w:line="216" w:lineRule="exact"/>
    </w:pPr>
    <w:rPr>
      <w:sz w:val="17"/>
      <w:lang w:val="en-GB"/>
    </w:rPr>
  </w:style>
  <w:style w:type="paragraph" w:customStyle="1" w:styleId="GKTabellenberschrift">
    <w:name w:val="GK Tabellenüberschrift"/>
    <w:basedOn w:val="GKTitelebene3"/>
    <w:qFormat/>
    <w:rsid w:val="00532D4A"/>
  </w:style>
  <w:style w:type="paragraph" w:customStyle="1" w:styleId="GKTabelleninhalt">
    <w:name w:val="GK Tabelleninhalt"/>
    <w:basedOn w:val="Standard"/>
    <w:qFormat/>
    <w:rsid w:val="00532D4A"/>
    <w:pPr>
      <w:tabs>
        <w:tab w:val="left" w:pos="227"/>
      </w:tabs>
      <w:spacing w:before="0" w:line="300" w:lineRule="exact"/>
    </w:pPr>
    <w:rPr>
      <w:rFonts w:ascii="Georgia" w:eastAsiaTheme="minorEastAsia" w:hAnsi="Georgia" w:cs="Times New Roman"/>
      <w:sz w:val="22"/>
      <w:lang w:val="de-DE" w:eastAsia="de-DE"/>
    </w:rPr>
  </w:style>
  <w:style w:type="paragraph" w:customStyle="1" w:styleId="GKCopyAbsatznummerierungfrStatuten">
    <w:name w:val="GK Copy Absatznummerierung (für Statuten)"/>
    <w:basedOn w:val="GKFliesstext"/>
    <w:next w:val="GKFliesstext"/>
    <w:link w:val="GKCopyAbsatznummerierungfrStatutenZchn"/>
    <w:qFormat/>
    <w:rsid w:val="003F10A7"/>
    <w:pPr>
      <w:numPr>
        <w:numId w:val="5"/>
      </w:numPr>
      <w:tabs>
        <w:tab w:val="clear" w:pos="227"/>
      </w:tabs>
    </w:pPr>
  </w:style>
  <w:style w:type="paragraph" w:customStyle="1" w:styleId="GKCopyAlphabetischeAufzhlungmitEinzug">
    <w:name w:val="GK Copy Alphabetische Aufzählung mit Einzug"/>
    <w:basedOn w:val="GKFliesstext"/>
    <w:next w:val="GKFliesstext"/>
    <w:qFormat/>
    <w:rsid w:val="003F10A7"/>
    <w:pPr>
      <w:numPr>
        <w:numId w:val="6"/>
      </w:numPr>
    </w:pPr>
  </w:style>
  <w:style w:type="character" w:customStyle="1" w:styleId="GKFliesstextZchn">
    <w:name w:val="GK Fliesstext Zchn"/>
    <w:basedOn w:val="Absatz-Standardschriftart"/>
    <w:link w:val="GKFliesstext"/>
    <w:rsid w:val="00551DB3"/>
    <w:rPr>
      <w:rFonts w:ascii="Georgia" w:hAnsi="Georgia" w:cs="Times New Roman"/>
      <w:sz w:val="22"/>
    </w:rPr>
  </w:style>
  <w:style w:type="character" w:customStyle="1" w:styleId="GKCopyAbsatznummerierungfrStatutenZchn">
    <w:name w:val="GK Copy Absatznummerierung (für Statuten) Zchn"/>
    <w:basedOn w:val="GKFliesstextZchn"/>
    <w:link w:val="GKCopyAbsatznummerierungfrStatuten"/>
    <w:rsid w:val="003F10A7"/>
    <w:rPr>
      <w:rFonts w:ascii="Georgia" w:hAnsi="Georgia" w:cs="Times New Roman"/>
      <w:sz w:val="22"/>
    </w:rPr>
  </w:style>
  <w:style w:type="paragraph" w:customStyle="1" w:styleId="GKReglementEbene1">
    <w:name w:val="GK Reglement Ebene 1"/>
    <w:basedOn w:val="GKTitelebene2"/>
    <w:qFormat/>
    <w:rsid w:val="00CF2940"/>
    <w:pPr>
      <w:tabs>
        <w:tab w:val="clear" w:pos="227"/>
      </w:tabs>
    </w:pPr>
  </w:style>
  <w:style w:type="paragraph" w:customStyle="1" w:styleId="GKReglementText">
    <w:name w:val="GK Reglement Text"/>
    <w:basedOn w:val="GKFliesstext"/>
    <w:qFormat/>
    <w:rsid w:val="008326E5"/>
    <w:pPr>
      <w:tabs>
        <w:tab w:val="clear" w:pos="227"/>
      </w:tabs>
      <w:ind w:left="567"/>
    </w:pPr>
  </w:style>
  <w:style w:type="paragraph" w:customStyle="1" w:styleId="GKReglementEbene2">
    <w:name w:val="GK Reglement Ebene 2"/>
    <w:basedOn w:val="GKReglementText"/>
    <w:qFormat/>
    <w:rsid w:val="00CF2940"/>
    <w:pPr>
      <w:ind w:left="0"/>
    </w:pPr>
  </w:style>
  <w:style w:type="paragraph" w:customStyle="1" w:styleId="GKTitelohneTitelseite">
    <w:name w:val="GK Titel ohne Titelseite"/>
    <w:basedOn w:val="GKFliesstext"/>
    <w:next w:val="GKFliesstext"/>
    <w:qFormat/>
    <w:rsid w:val="000C7A6F"/>
    <w:rPr>
      <w:rFonts w:ascii="Arial" w:hAnsi="Arial"/>
      <w:b/>
      <w:sz w:val="2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18FA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18FA"/>
    <w:pPr>
      <w:spacing w:after="0" w:line="240" w:lineRule="auto"/>
      <w:jc w:val="left"/>
    </w:pPr>
    <w:rPr>
      <w:rFonts w:ascii="Arial" w:eastAsia="PMingLiU" w:hAnsi="Arial"/>
      <w:b/>
      <w:bCs/>
      <w:lang w:val="de-CH" w:eastAsia="zh-TW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18FA"/>
    <w:rPr>
      <w:rFonts w:ascii="Arial" w:eastAsia="PMingLiU" w:hAnsi="Arial" w:cs="Arial"/>
      <w:b/>
      <w:bCs/>
      <w:sz w:val="20"/>
      <w:szCs w:val="20"/>
      <w:lang w:val="de-CH" w:eastAsia="zh-TW"/>
    </w:rPr>
  </w:style>
  <w:style w:type="paragraph" w:styleId="StandardWeb">
    <w:name w:val="Normal (Web)"/>
    <w:basedOn w:val="Standard"/>
    <w:uiPriority w:val="99"/>
    <w:unhideWhenUsed/>
    <w:rsid w:val="00B4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customStyle="1" w:styleId="GKCopyAufzhlungmitEinzug">
    <w:name w:val="GK Copy Aufzählung mit Einzug"/>
    <w:basedOn w:val="GKFliesstext"/>
    <w:next w:val="GKFliesstext"/>
    <w:autoRedefine/>
    <w:qFormat/>
    <w:rsid w:val="00E578DF"/>
    <w:pPr>
      <w:numPr>
        <w:numId w:val="1"/>
      </w:numPr>
      <w:tabs>
        <w:tab w:val="clear" w:pos="227"/>
      </w:tabs>
    </w:pPr>
  </w:style>
  <w:style w:type="paragraph" w:styleId="Beschriftung">
    <w:name w:val="caption"/>
    <w:basedOn w:val="Standard"/>
    <w:next w:val="Standard"/>
    <w:uiPriority w:val="35"/>
    <w:unhideWhenUsed/>
    <w:qFormat/>
    <w:rsid w:val="00BA444B"/>
    <w:pPr>
      <w:spacing w:before="0" w:after="200" w:line="240" w:lineRule="auto"/>
      <w:jc w:val="center"/>
    </w:pPr>
    <w:rPr>
      <w:rFonts w:eastAsia="Times" w:cs="Times New Roman"/>
      <w:iCs/>
      <w:sz w:val="18"/>
      <w:szCs w:val="18"/>
      <w:lang w:val="de-DE" w:eastAsia="de-DE"/>
    </w:rPr>
  </w:style>
  <w:style w:type="character" w:customStyle="1" w:styleId="apple-converted-space">
    <w:name w:val="apple-converted-space"/>
    <w:basedOn w:val="Absatz-Standardschriftart"/>
    <w:rsid w:val="001B336D"/>
  </w:style>
  <w:style w:type="character" w:customStyle="1" w:styleId="highlight">
    <w:name w:val="highlight"/>
    <w:basedOn w:val="Absatz-Standardschriftart"/>
    <w:rsid w:val="007F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2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5A1BAAD5D2A4A9F5F2F6A00089670" ma:contentTypeVersion="14" ma:contentTypeDescription="Ein neues Dokument erstellen." ma:contentTypeScope="" ma:versionID="e2393d43d708f7da00b78026c7e4c3bd">
  <xsd:schema xmlns:xsd="http://www.w3.org/2001/XMLSchema" xmlns:xs="http://www.w3.org/2001/XMLSchema" xmlns:p="http://schemas.microsoft.com/office/2006/metadata/properties" xmlns:ns2="3753e3cf-151c-41b8-810a-18f08d518943" xmlns:ns3="34c3f45f-5b3b-4959-944b-6c66d337d678" targetNamespace="http://schemas.microsoft.com/office/2006/metadata/properties" ma:root="true" ma:fieldsID="00505c11f6798ac88c9b36ac6ca121b4" ns2:_="" ns3:_="">
    <xsd:import namespace="3753e3cf-151c-41b8-810a-18f08d518943"/>
    <xsd:import namespace="34c3f45f-5b3b-4959-944b-6c66d337d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PrioS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3e3cf-151c-41b8-810a-18f08d518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2e828be-75b8-483b-8d44-a7cdb800d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rioSJ" ma:index="21" nillable="true" ma:displayName="Prio SJ" ma:default="0" ma:format="Dropdown" ma:internalName="PrioSJ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3f45f-5b3b-4959-944b-6c66d337d67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2da887-95c2-4b27-87f3-14ec4c8a39b4}" ma:internalName="TaxCatchAll" ma:showField="CatchAllData" ma:web="34c3f45f-5b3b-4959-944b-6c66d337d6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53e3cf-151c-41b8-810a-18f08d518943">
      <Terms xmlns="http://schemas.microsoft.com/office/infopath/2007/PartnerControls"/>
    </lcf76f155ced4ddcb4097134ff3c332f>
    <TaxCatchAll xmlns="34c3f45f-5b3b-4959-944b-6c66d337d678" xsi:nil="true"/>
    <PrioSJ xmlns="3753e3cf-151c-41b8-810a-18f08d518943">0</PrioSJ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2A8868-9477-4B41-8009-8DC1F77F6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3e3cf-151c-41b8-810a-18f08d518943"/>
    <ds:schemaRef ds:uri="34c3f45f-5b3b-4959-944b-6c66d337d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16B02-F6CB-41C9-B4EA-79595F919AB0}">
  <ds:schemaRefs>
    <ds:schemaRef ds:uri="http://schemas.microsoft.com/office/2006/metadata/properties"/>
    <ds:schemaRef ds:uri="http://schemas.microsoft.com/office/infopath/2007/PartnerControls"/>
    <ds:schemaRef ds:uri="3753e3cf-151c-41b8-810a-18f08d518943"/>
    <ds:schemaRef ds:uri="34c3f45f-5b3b-4959-944b-6c66d337d678"/>
  </ds:schemaRefs>
</ds:datastoreItem>
</file>

<file path=customXml/itemProps3.xml><?xml version="1.0" encoding="utf-8"?>
<ds:datastoreItem xmlns:ds="http://schemas.openxmlformats.org/officeDocument/2006/customXml" ds:itemID="{E9D578D9-20B3-4551-B609-A4CFB2B5D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7BC39-3FE3-E849-B51F-FFF54D40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und Spiele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Läubli</dc:creator>
  <cp:lastModifiedBy>Aline Diggelmann</cp:lastModifiedBy>
  <cp:revision>7</cp:revision>
  <cp:lastPrinted>2023-05-15T14:06:00Z</cp:lastPrinted>
  <dcterms:created xsi:type="dcterms:W3CDTF">2023-05-15T14:05:00Z</dcterms:created>
  <dcterms:modified xsi:type="dcterms:W3CDTF">2023-09-28T10:07:00Z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0x0101002315A1BAAD5D2A4A9F5F2F6A00089670</vt:lpwstr>
  </property>
  <property fmtid="{D5CDD505-2E9C-101B-9397-08002B2CF9AE}" pid="3" name="Order">
    <vt:r8>1102200</vt:r8>
  </property>
</Properties>
</file>