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440E" w14:textId="23A4DD67" w:rsidR="00A9785D" w:rsidRDefault="005B31D5" w:rsidP="00F60129">
      <w:pPr>
        <w:pStyle w:val="GKTitelohneTitelseite"/>
      </w:pPr>
      <w:r>
        <w:t xml:space="preserve">Vergabeordnung </w:t>
      </w:r>
      <w:r w:rsidR="00A9785D">
        <w:t>der Genossenschaft Kalkbreite</w:t>
      </w:r>
    </w:p>
    <w:p w14:paraId="7C42C438" w14:textId="77777777" w:rsidR="00A9785D" w:rsidRPr="00233F53" w:rsidRDefault="00A9785D" w:rsidP="00D84206">
      <w:pPr>
        <w:pStyle w:val="GKTitelebene2mitNummer"/>
        <w:numPr>
          <w:ilvl w:val="0"/>
          <w:numId w:val="0"/>
        </w:numPr>
        <w:ind w:left="567" w:hanging="567"/>
      </w:pPr>
    </w:p>
    <w:p w14:paraId="286E9CAB" w14:textId="0900B234" w:rsidR="00A9785D" w:rsidRDefault="00A9785D" w:rsidP="00F60129">
      <w:pPr>
        <w:pStyle w:val="GKTitelebene1"/>
      </w:pPr>
      <w:r w:rsidRPr="00D84206">
        <w:t>Allgemeine Bestimmungen</w:t>
      </w:r>
    </w:p>
    <w:p w14:paraId="7AC12C2F" w14:textId="77777777" w:rsidR="00F60129" w:rsidRPr="00F60129" w:rsidRDefault="00F60129" w:rsidP="00F60129">
      <w:pPr>
        <w:pStyle w:val="GKFliesstext"/>
      </w:pPr>
    </w:p>
    <w:p w14:paraId="6CF3D1DB" w14:textId="60CC9D79" w:rsidR="00D84206" w:rsidRPr="00293060" w:rsidRDefault="00A9785D" w:rsidP="00F60129">
      <w:pPr>
        <w:pStyle w:val="GKCopyAbsatznummerierungfrStatuten"/>
        <w:rPr>
          <w:rFonts w:ascii="Arial" w:hAnsi="Arial" w:cs="Arial"/>
          <w:b/>
          <w:sz w:val="26"/>
          <w:szCs w:val="30"/>
        </w:rPr>
      </w:pPr>
      <w:r w:rsidRPr="00293060">
        <w:rPr>
          <w:rFonts w:ascii="Arial" w:hAnsi="Arial" w:cs="Arial"/>
          <w:b/>
          <w:sz w:val="26"/>
          <w:szCs w:val="30"/>
        </w:rPr>
        <w:t>Geltungsbereich</w:t>
      </w:r>
    </w:p>
    <w:p w14:paraId="4723C173" w14:textId="01EEF781" w:rsidR="00D84206" w:rsidRDefault="00A9785D" w:rsidP="004415E9">
      <w:pPr>
        <w:pStyle w:val="GKCopyAbsatznummerierungfrStatuten"/>
        <w:numPr>
          <w:ilvl w:val="0"/>
          <w:numId w:val="0"/>
        </w:numPr>
      </w:pPr>
      <w:r>
        <w:t xml:space="preserve">Diese Ordnung gilt für sämtliche durch die Genossenschaft Kalkbreite zu vergebenden Arbeiten und Materiallieferungen, </w:t>
      </w:r>
      <w:r w:rsidR="00211659">
        <w:t xml:space="preserve">ab einem </w:t>
      </w:r>
      <w:r>
        <w:t xml:space="preserve">Betrag von CHF </w:t>
      </w:r>
      <w:r w:rsidR="002E0BA2">
        <w:t>5</w:t>
      </w:r>
      <w:r w:rsidR="004415E9">
        <w:t>‘</w:t>
      </w:r>
      <w:r>
        <w:t>000.-.</w:t>
      </w:r>
    </w:p>
    <w:p w14:paraId="64D9A544" w14:textId="41C1322B" w:rsidR="00A9785D" w:rsidRDefault="00A9785D" w:rsidP="004415E9">
      <w:pPr>
        <w:pStyle w:val="GKCopyAbsatznummerierungfrStatuten"/>
        <w:numPr>
          <w:ilvl w:val="0"/>
          <w:numId w:val="0"/>
        </w:numPr>
        <w:ind w:left="454" w:hanging="454"/>
      </w:pPr>
      <w:r>
        <w:t>Die Bestimmungen der Unterschriftenregelung sind einzuhalten.</w:t>
      </w:r>
    </w:p>
    <w:p w14:paraId="2BAE69D9" w14:textId="77777777" w:rsidR="00D84206" w:rsidRPr="00D84206" w:rsidRDefault="00D84206" w:rsidP="00D84206">
      <w:pPr>
        <w:pStyle w:val="GKFliesstext"/>
      </w:pPr>
    </w:p>
    <w:p w14:paraId="0CA612C6" w14:textId="457212EC" w:rsidR="00A9785D" w:rsidRPr="00293060" w:rsidRDefault="00A9785D" w:rsidP="00F60129">
      <w:pPr>
        <w:pStyle w:val="GKCopyAbsatznummerierungfrStatuten"/>
        <w:rPr>
          <w:rFonts w:ascii="Arial" w:hAnsi="Arial" w:cs="Arial"/>
          <w:b/>
          <w:sz w:val="26"/>
          <w:szCs w:val="30"/>
        </w:rPr>
      </w:pPr>
      <w:r w:rsidRPr="00293060">
        <w:rPr>
          <w:rFonts w:ascii="Arial" w:hAnsi="Arial" w:cs="Arial"/>
          <w:b/>
          <w:sz w:val="26"/>
          <w:szCs w:val="30"/>
        </w:rPr>
        <w:t>Grundsätze</w:t>
      </w:r>
    </w:p>
    <w:p w14:paraId="5A2AED13" w14:textId="62CE8ACC" w:rsidR="00A9785D" w:rsidRDefault="00A9785D" w:rsidP="004415E9">
      <w:pPr>
        <w:pStyle w:val="GKCopyAbsatznummerierungfrStatuten"/>
        <w:numPr>
          <w:ilvl w:val="0"/>
          <w:numId w:val="0"/>
        </w:numPr>
      </w:pPr>
      <w:r>
        <w:t xml:space="preserve">Alle Anbieter*innen werden gleichbehandelt und dürfen nicht diskriminiert werden. </w:t>
      </w:r>
    </w:p>
    <w:p w14:paraId="3BD5E61E" w14:textId="201DA5A4" w:rsidR="00A9785D" w:rsidRDefault="00A9785D" w:rsidP="004415E9">
      <w:pPr>
        <w:pStyle w:val="GKCopyAbsatznummerierungfrStatuten"/>
        <w:numPr>
          <w:ilvl w:val="0"/>
          <w:numId w:val="0"/>
        </w:numPr>
      </w:pPr>
      <w:r>
        <w:t>Mitglieder des Vergabegremiums müssen ihre persönlichen oder geschäftlichen Beziehungen</w:t>
      </w:r>
      <w:r w:rsidR="004415E9">
        <w:t xml:space="preserve"> zu </w:t>
      </w:r>
      <w:r>
        <w:t>Anbieter*innen offenlegen und auf Beschluss des Gremiums in Ausstand treten.</w:t>
      </w:r>
    </w:p>
    <w:p w14:paraId="1AEEC779" w14:textId="77777777" w:rsidR="00D84206" w:rsidRPr="00D84206" w:rsidRDefault="00D84206" w:rsidP="00D84206">
      <w:pPr>
        <w:pStyle w:val="GKFliesstext"/>
      </w:pPr>
    </w:p>
    <w:p w14:paraId="17E9DC2D" w14:textId="301F7AEF" w:rsidR="00A9785D" w:rsidRPr="00293060" w:rsidRDefault="00A9785D" w:rsidP="00F60129">
      <w:pPr>
        <w:pStyle w:val="GKCopyAbsatznummerierungfrStatuten"/>
        <w:rPr>
          <w:rFonts w:ascii="Arial" w:hAnsi="Arial" w:cs="Arial"/>
          <w:b/>
          <w:sz w:val="26"/>
          <w:szCs w:val="30"/>
        </w:rPr>
      </w:pPr>
      <w:r w:rsidRPr="00293060">
        <w:rPr>
          <w:rFonts w:ascii="Arial" w:hAnsi="Arial" w:cs="Arial"/>
          <w:b/>
          <w:sz w:val="26"/>
          <w:szCs w:val="30"/>
        </w:rPr>
        <w:t>Auftragskompetenz</w:t>
      </w:r>
    </w:p>
    <w:p w14:paraId="01B06492" w14:textId="27F2D05D" w:rsidR="00A9785D" w:rsidRDefault="00A9785D" w:rsidP="004415E9">
      <w:pPr>
        <w:pStyle w:val="GKCopyAbsatznummerierungfrStatuten"/>
        <w:numPr>
          <w:ilvl w:val="0"/>
          <w:numId w:val="0"/>
        </w:numPr>
        <w:ind w:left="454" w:hanging="454"/>
      </w:pPr>
      <w:r>
        <w:t>Je nach Betrag sind folgende Angebote erforderlich:</w:t>
      </w:r>
    </w:p>
    <w:p w14:paraId="2930428C" w14:textId="0DD3BD0C" w:rsidR="00B72612" w:rsidRPr="00B72612" w:rsidRDefault="00A73C3A" w:rsidP="00997100">
      <w:pPr>
        <w:pStyle w:val="GKCopyAufzhlung"/>
      </w:pPr>
      <w:r>
        <w:t xml:space="preserve">CHF </w:t>
      </w:r>
      <w:r w:rsidR="00B72612">
        <w:t xml:space="preserve">5000 </w:t>
      </w:r>
      <w:r w:rsidR="00395E2E">
        <w:t xml:space="preserve">bis </w:t>
      </w:r>
      <w:r w:rsidR="00B72612">
        <w:t>10</w:t>
      </w:r>
      <w:r w:rsidR="00395E2E">
        <w:t>‘</w:t>
      </w:r>
      <w:r w:rsidR="00B72612">
        <w:t>000</w:t>
      </w:r>
      <w:r w:rsidR="00B72612">
        <w:tab/>
      </w:r>
      <w:r w:rsidR="00B72612">
        <w:tab/>
        <w:t>1 schriftliche Offerte</w:t>
      </w:r>
    </w:p>
    <w:p w14:paraId="522B4E01" w14:textId="1062E671" w:rsidR="00395E2E" w:rsidRDefault="00F732A8" w:rsidP="00997100">
      <w:pPr>
        <w:pStyle w:val="GKCopyAufzhlung"/>
      </w:pPr>
      <w:r>
        <w:t xml:space="preserve">ab </w:t>
      </w:r>
      <w:r w:rsidR="00A9785D">
        <w:t xml:space="preserve">CHF </w:t>
      </w:r>
      <w:r w:rsidR="00E769F8">
        <w:t>10</w:t>
      </w:r>
      <w:r w:rsidR="00A9785D">
        <w:t>'00</w:t>
      </w:r>
      <w:r w:rsidR="00644276">
        <w:t>0</w:t>
      </w:r>
      <w:r w:rsidR="00395E2E">
        <w:t xml:space="preserve"> bis </w:t>
      </w:r>
      <w:r w:rsidR="00386E87">
        <w:t>20‘000</w:t>
      </w:r>
      <w:r>
        <w:tab/>
        <w:t xml:space="preserve">min. 2 </w:t>
      </w:r>
      <w:r w:rsidR="00B72612">
        <w:t xml:space="preserve">schriftliche </w:t>
      </w:r>
      <w:r>
        <w:t>Offerten</w:t>
      </w:r>
    </w:p>
    <w:p w14:paraId="1B8C557A" w14:textId="4529B7AC" w:rsidR="00D84206" w:rsidRPr="00D84206" w:rsidRDefault="00A9785D" w:rsidP="00B52F5E">
      <w:pPr>
        <w:pStyle w:val="GKCopyAufzhlung"/>
      </w:pPr>
      <w:r>
        <w:t xml:space="preserve">CHF </w:t>
      </w:r>
      <w:r w:rsidR="002E0BA2">
        <w:t>20</w:t>
      </w:r>
      <w:r>
        <w:t xml:space="preserve">'000.- bis </w:t>
      </w:r>
      <w:r w:rsidR="002E0BA2">
        <w:t>50</w:t>
      </w:r>
      <w:r>
        <w:t xml:space="preserve">'000.- </w:t>
      </w:r>
      <w:r>
        <w:tab/>
        <w:t xml:space="preserve">min. 2 </w:t>
      </w:r>
      <w:r w:rsidR="00386E87">
        <w:t>schr</w:t>
      </w:r>
      <w:r w:rsidR="00395E2E">
        <w:t>i</w:t>
      </w:r>
      <w:r w:rsidR="00386E87">
        <w:t>ftli</w:t>
      </w:r>
      <w:r w:rsidR="00395E2E">
        <w:t>c</w:t>
      </w:r>
      <w:r w:rsidR="00386E87">
        <w:t xml:space="preserve">he </w:t>
      </w:r>
      <w:r>
        <w:t xml:space="preserve">Offerten und </w:t>
      </w:r>
      <w:r w:rsidR="00395E2E">
        <w:t xml:space="preserve">eine </w:t>
      </w:r>
      <w:r w:rsidR="00644276">
        <w:t>formelle Auftragsbe</w:t>
      </w:r>
      <w:r>
        <w:t>stätigung</w:t>
      </w:r>
      <w:r w:rsidR="00644276">
        <w:t xml:space="preserve"> (Stempel und Unterschrift)</w:t>
      </w:r>
      <w:r w:rsidR="00D84206">
        <w:t xml:space="preserve"> </w:t>
      </w:r>
    </w:p>
    <w:p w14:paraId="226B7739" w14:textId="188E2AAA" w:rsidR="00D84206" w:rsidRDefault="00A9785D" w:rsidP="00E11C2C">
      <w:pPr>
        <w:pStyle w:val="GKCopyAufzhlung"/>
      </w:pPr>
      <w:r>
        <w:t xml:space="preserve">über CHF </w:t>
      </w:r>
      <w:r w:rsidR="00131B84">
        <w:t>50</w:t>
      </w:r>
      <w:r>
        <w:t>'000.- min. 3</w:t>
      </w:r>
      <w:r w:rsidR="00386E87">
        <w:t xml:space="preserve"> schriftliche</w:t>
      </w:r>
      <w:r>
        <w:t xml:space="preserve"> Offerten und </w:t>
      </w:r>
      <w:r w:rsidR="00395E2E">
        <w:t xml:space="preserve">eine </w:t>
      </w:r>
      <w:r w:rsidR="00386E87">
        <w:t xml:space="preserve">formelle </w:t>
      </w:r>
      <w:r>
        <w:t>Auftragsbestätigung</w:t>
      </w:r>
      <w:r w:rsidR="00386E87">
        <w:t xml:space="preserve"> </w:t>
      </w:r>
      <w:r w:rsidR="00395E2E">
        <w:t>(</w:t>
      </w:r>
      <w:r w:rsidR="00386E87">
        <w:t>Stempel und Unterschr</w:t>
      </w:r>
      <w:r w:rsidR="00395E2E">
        <w:t>i</w:t>
      </w:r>
      <w:r w:rsidR="00386E87">
        <w:t>ft</w:t>
      </w:r>
      <w:r w:rsidR="00395E2E">
        <w:t>)</w:t>
      </w:r>
      <w:r w:rsidR="00D84206">
        <w:t xml:space="preserve">. </w:t>
      </w:r>
      <w:r w:rsidR="00395E2E">
        <w:t>Bei baulichen Arbeiten Werkvertrag.</w:t>
      </w:r>
    </w:p>
    <w:p w14:paraId="3862A749" w14:textId="77777777" w:rsidR="00395E2E" w:rsidRDefault="00395E2E" w:rsidP="00B52F5E">
      <w:pPr>
        <w:pStyle w:val="GKCopyAufzhlung"/>
        <w:numPr>
          <w:ilvl w:val="0"/>
          <w:numId w:val="0"/>
        </w:numPr>
        <w:ind w:left="720"/>
      </w:pPr>
    </w:p>
    <w:p w14:paraId="698E9709" w14:textId="2C966641" w:rsidR="00D8691C" w:rsidRPr="00D8691C" w:rsidRDefault="003F746B" w:rsidP="00997100">
      <w:pPr>
        <w:pStyle w:val="GKFliesstext"/>
      </w:pPr>
      <w:r>
        <w:t xml:space="preserve">Bei Kleinaufträgen ist eine Bündelung innerhalb eines Rahmenvertrags mit definiertem Stundendach, Stundenansatz und maximaler Laufzeit von </w:t>
      </w:r>
      <w:r w:rsidR="003D61D1">
        <w:t>fünf</w:t>
      </w:r>
      <w:r>
        <w:t xml:space="preserve"> Jahren anzustreben.</w:t>
      </w:r>
    </w:p>
    <w:p w14:paraId="7D58475B" w14:textId="77777777" w:rsidR="00A9785D" w:rsidRDefault="00A9785D" w:rsidP="00A9785D">
      <w:pPr>
        <w:pStyle w:val="Liste"/>
        <w:tabs>
          <w:tab w:val="clear" w:pos="357"/>
          <w:tab w:val="left" w:pos="454"/>
          <w:tab w:val="left" w:pos="3686"/>
        </w:tabs>
      </w:pPr>
    </w:p>
    <w:p w14:paraId="5257709C" w14:textId="6DC2F71E" w:rsidR="003F746B" w:rsidRDefault="00A9785D" w:rsidP="003F746B">
      <w:pPr>
        <w:pStyle w:val="GKFliesstext"/>
        <w:tabs>
          <w:tab w:val="clear" w:pos="227"/>
          <w:tab w:val="left" w:pos="284"/>
        </w:tabs>
      </w:pPr>
      <w:r>
        <w:t>Im Übrigen gelten die Bestimmungen der Statuen der Genossenschaft Kalkbreite, namentlich zur Genehmigung von Projektierungs- und Baukrediten durch die Generalversammlung (Art. 26 j)</w:t>
      </w:r>
      <w:r w:rsidR="00932A2F">
        <w:t>, sowie die Bestimmungen der anderen Reglemente und Richtlinien (z.B. Unterschriftenregelung)</w:t>
      </w:r>
    </w:p>
    <w:p w14:paraId="1D19CB4E" w14:textId="77777777" w:rsidR="003F746B" w:rsidRDefault="003F746B" w:rsidP="003F746B">
      <w:pPr>
        <w:pStyle w:val="GKFliesstext"/>
        <w:tabs>
          <w:tab w:val="clear" w:pos="227"/>
          <w:tab w:val="left" w:pos="284"/>
        </w:tabs>
      </w:pPr>
    </w:p>
    <w:p w14:paraId="5BCB93F2" w14:textId="578285B4" w:rsidR="00A9785D" w:rsidRPr="00293060" w:rsidRDefault="00E11C2C" w:rsidP="00997100">
      <w:pPr>
        <w:pStyle w:val="GKFliesstext"/>
        <w:tabs>
          <w:tab w:val="clear" w:pos="227"/>
          <w:tab w:val="left" w:pos="284"/>
        </w:tabs>
        <w:rPr>
          <w:rFonts w:ascii="Arial" w:hAnsi="Arial" w:cs="Arial"/>
          <w:b/>
          <w:sz w:val="26"/>
          <w:szCs w:val="30"/>
        </w:rPr>
      </w:pPr>
      <w:r w:rsidRPr="00293060">
        <w:rPr>
          <w:rFonts w:ascii="Arial" w:hAnsi="Arial" w:cs="Arial"/>
          <w:b/>
          <w:sz w:val="26"/>
          <w:szCs w:val="30"/>
        </w:rPr>
        <w:t xml:space="preserve">4 </w:t>
      </w:r>
      <w:r w:rsidR="00A9785D" w:rsidRPr="00293060">
        <w:rPr>
          <w:rFonts w:ascii="Arial" w:hAnsi="Arial" w:cs="Arial"/>
          <w:b/>
          <w:sz w:val="26"/>
          <w:szCs w:val="30"/>
        </w:rPr>
        <w:t>Auftragsarten</w:t>
      </w:r>
    </w:p>
    <w:p w14:paraId="2BF792D7" w14:textId="77777777" w:rsidR="00A9785D" w:rsidRPr="00D84206" w:rsidRDefault="00A9785D" w:rsidP="004415E9">
      <w:pPr>
        <w:pStyle w:val="GKCopyAbsatznummerierungfrStatuten"/>
        <w:numPr>
          <w:ilvl w:val="0"/>
          <w:numId w:val="0"/>
        </w:numPr>
        <w:ind w:left="454" w:hanging="454"/>
      </w:pPr>
      <w:r w:rsidRPr="00D84206">
        <w:t>Es wird zwischen folgenden Auftragsarten unterschieden:</w:t>
      </w:r>
    </w:p>
    <w:p w14:paraId="64E308DA" w14:textId="67B26406" w:rsidR="00A9785D" w:rsidRDefault="00A9785D" w:rsidP="00E11C2C">
      <w:pPr>
        <w:pStyle w:val="GKCopyAufzhlung"/>
      </w:pPr>
      <w:r>
        <w:t>andere Aufträge und Beratungen</w:t>
      </w:r>
    </w:p>
    <w:p w14:paraId="362B8193" w14:textId="77777777" w:rsidR="00FF7E43" w:rsidRDefault="00FF7E43" w:rsidP="00FF7E43">
      <w:pPr>
        <w:pStyle w:val="GKCopyAufzhlung"/>
        <w:rPr>
          <w:rFonts w:ascii="Lucida Grande" w:hAnsi="Symbol" w:hint="eastAsia"/>
        </w:rPr>
      </w:pPr>
      <w:r>
        <w:t>bauliche Aufträge, die zu einem baulichen Gewerk bzw. dessen Planung dienen</w:t>
      </w:r>
    </w:p>
    <w:p w14:paraId="41B41F8F" w14:textId="77777777" w:rsidR="00FF7E43" w:rsidRPr="008544EB" w:rsidRDefault="00FF7E43" w:rsidP="008544EB">
      <w:pPr>
        <w:pStyle w:val="GKFliesstext"/>
      </w:pPr>
    </w:p>
    <w:p w14:paraId="74D7817D" w14:textId="77777777" w:rsidR="00A9785D" w:rsidRDefault="00A9785D" w:rsidP="00A9785D">
      <w:pPr>
        <w:pStyle w:val="Text"/>
        <w:tabs>
          <w:tab w:val="left" w:pos="454"/>
          <w:tab w:val="left" w:pos="3686"/>
        </w:tabs>
      </w:pPr>
    </w:p>
    <w:p w14:paraId="25AF3B00" w14:textId="77777777" w:rsidR="00DD38D4" w:rsidRDefault="00DD38D4" w:rsidP="00DD38D4">
      <w:pPr>
        <w:spacing w:before="0" w:line="240" w:lineRule="auto"/>
        <w:rPr>
          <w:b/>
          <w:bCs/>
          <w:sz w:val="36"/>
          <w:szCs w:val="36"/>
        </w:rPr>
      </w:pPr>
    </w:p>
    <w:p w14:paraId="4E3B53EB" w14:textId="77777777" w:rsidR="00DD38D4" w:rsidRDefault="00DD38D4" w:rsidP="00DD38D4">
      <w:pPr>
        <w:spacing w:before="0" w:line="240" w:lineRule="auto"/>
        <w:rPr>
          <w:b/>
          <w:bCs/>
          <w:sz w:val="36"/>
          <w:szCs w:val="36"/>
        </w:rPr>
      </w:pPr>
    </w:p>
    <w:p w14:paraId="45EBEA45" w14:textId="77777777" w:rsidR="00DD38D4" w:rsidRDefault="00DD38D4" w:rsidP="00DD38D4">
      <w:pPr>
        <w:spacing w:before="0" w:line="240" w:lineRule="auto"/>
        <w:rPr>
          <w:b/>
          <w:bCs/>
          <w:sz w:val="36"/>
          <w:szCs w:val="36"/>
        </w:rPr>
      </w:pPr>
    </w:p>
    <w:p w14:paraId="0AF548C0" w14:textId="77777777" w:rsidR="00DD38D4" w:rsidRDefault="00DD38D4" w:rsidP="00DD38D4">
      <w:pPr>
        <w:spacing w:before="0" w:line="240" w:lineRule="auto"/>
        <w:rPr>
          <w:b/>
          <w:bCs/>
          <w:sz w:val="36"/>
          <w:szCs w:val="36"/>
        </w:rPr>
      </w:pPr>
    </w:p>
    <w:p w14:paraId="77691588" w14:textId="06872DD0" w:rsidR="004415E9" w:rsidRPr="00B875B7" w:rsidRDefault="00E11C2C" w:rsidP="00DD38D4">
      <w:pPr>
        <w:spacing w:before="0" w:line="240" w:lineRule="auto"/>
        <w:rPr>
          <w:rFonts w:ascii="Georgia" w:eastAsiaTheme="minorEastAsia" w:hAnsi="Georgia" w:cs="Times New Roman"/>
          <w:b/>
          <w:bCs/>
          <w:sz w:val="26"/>
          <w:szCs w:val="26"/>
          <w:lang w:eastAsia="de-DE"/>
        </w:rPr>
      </w:pPr>
      <w:r w:rsidRPr="00293060">
        <w:rPr>
          <w:b/>
          <w:sz w:val="26"/>
          <w:szCs w:val="30"/>
        </w:rPr>
        <w:lastRenderedPageBreak/>
        <w:t xml:space="preserve">5 </w:t>
      </w:r>
      <w:r w:rsidR="004415E9" w:rsidRPr="00293060">
        <w:rPr>
          <w:b/>
          <w:sz w:val="26"/>
          <w:szCs w:val="30"/>
        </w:rPr>
        <w:t>Andere Aufträge und Beratungen</w:t>
      </w:r>
      <w:r w:rsidR="00293060">
        <w:rPr>
          <w:b/>
          <w:sz w:val="26"/>
          <w:szCs w:val="30"/>
        </w:rPr>
        <w:br/>
      </w:r>
    </w:p>
    <w:p w14:paraId="5BFDF809" w14:textId="7E0B2B47" w:rsidR="003D61D1" w:rsidRPr="00293060" w:rsidRDefault="003D61D1" w:rsidP="004415E9">
      <w:pPr>
        <w:pStyle w:val="GKCopyAbsatznummerierungfrStatuten"/>
        <w:numPr>
          <w:ilvl w:val="0"/>
          <w:numId w:val="0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5.1 Grundlagen</w:t>
      </w:r>
    </w:p>
    <w:p w14:paraId="36E2BFA9" w14:textId="526085E8" w:rsidR="00A9785D" w:rsidRDefault="004415E9" w:rsidP="004415E9">
      <w:pPr>
        <w:pStyle w:val="GKCopyAbsatznummerierungfrStatuten"/>
        <w:numPr>
          <w:ilvl w:val="0"/>
          <w:numId w:val="0"/>
        </w:numPr>
      </w:pPr>
      <w:r>
        <w:t>V</w:t>
      </w:r>
      <w:r w:rsidR="00A9785D">
        <w:t>or Abgabe einer schriftlichen Offerte werden die Verrechnungsgrundlagen geklärt. Aufträge werden in der Regel nach dem effektiven Aufwand mit Kostendach vergeben. Leistungen für Auftragserweiterungen sind vorgängig offerieren zu lassen.</w:t>
      </w:r>
    </w:p>
    <w:p w14:paraId="22CCBE0C" w14:textId="5C20EA54" w:rsidR="00A9785D" w:rsidRDefault="00A9785D" w:rsidP="004415E9">
      <w:pPr>
        <w:pStyle w:val="GKCopyAbsatznummerierungfrStatuten"/>
        <w:numPr>
          <w:ilvl w:val="0"/>
          <w:numId w:val="0"/>
        </w:numPr>
      </w:pPr>
      <w:r>
        <w:t xml:space="preserve">Wiederkehrende Leistungen von mehr als CHF </w:t>
      </w:r>
      <w:r w:rsidR="00131B84">
        <w:t>50</w:t>
      </w:r>
      <w:r>
        <w:t>‘000.- pro Jahr sind periodisch</w:t>
      </w:r>
      <w:r w:rsidR="000E0B2C">
        <w:t xml:space="preserve">, spätestens </w:t>
      </w:r>
      <w:r w:rsidR="00251535" w:rsidRPr="003D61D1">
        <w:t xml:space="preserve">alle </w:t>
      </w:r>
      <w:r w:rsidR="003D61D1" w:rsidRPr="008544EB">
        <w:t>fünf</w:t>
      </w:r>
      <w:r w:rsidR="00251535" w:rsidRPr="003D61D1">
        <w:t xml:space="preserve"> </w:t>
      </w:r>
      <w:r w:rsidR="000E0B2C" w:rsidRPr="003D61D1">
        <w:t>Jahre</w:t>
      </w:r>
      <w:r w:rsidRPr="003D61D1">
        <w:t xml:space="preserve"> zu überprüfen</w:t>
      </w:r>
      <w:r>
        <w:t>.</w:t>
      </w:r>
    </w:p>
    <w:p w14:paraId="57F55F00" w14:textId="66B3B3E2" w:rsidR="00A9785D" w:rsidRDefault="00A9785D" w:rsidP="00D84206">
      <w:pPr>
        <w:pStyle w:val="GKTitelebene2"/>
      </w:pPr>
    </w:p>
    <w:p w14:paraId="460DC0C4" w14:textId="6F4574A1" w:rsidR="00422288" w:rsidRPr="00293060" w:rsidRDefault="00422288" w:rsidP="00063532">
      <w:pPr>
        <w:pStyle w:val="GKCopyAbsatznummerierungfrStatuten"/>
        <w:numPr>
          <w:ilvl w:val="1"/>
          <w:numId w:val="11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Zuschlagskriterien</w:t>
      </w:r>
    </w:p>
    <w:p w14:paraId="3A1AD1B4" w14:textId="77777777" w:rsidR="00E11C2C" w:rsidRPr="00215427" w:rsidRDefault="00E11C2C" w:rsidP="00E11C2C">
      <w:pPr>
        <w:pStyle w:val="GKFliesstext"/>
      </w:pPr>
      <w:r>
        <w:t xml:space="preserve">Aufträge werden nach </w:t>
      </w:r>
      <w:r w:rsidRPr="00215427">
        <w:t xml:space="preserve">dem Fairnessprinzip und unter Einhaltung folgender, festgelegter Kriterien </w:t>
      </w:r>
      <w:r>
        <w:t xml:space="preserve">vergeben. </w:t>
      </w:r>
    </w:p>
    <w:p w14:paraId="31EBAF5F" w14:textId="77777777" w:rsidR="00E11C2C" w:rsidRPr="00215427" w:rsidRDefault="00E11C2C" w:rsidP="00E11C2C">
      <w:pPr>
        <w:pStyle w:val="GKFliesstext"/>
        <w:rPr>
          <w:lang w:val="de-CH"/>
        </w:rPr>
      </w:pPr>
    </w:p>
    <w:p w14:paraId="39B3A634" w14:textId="728C1EFC" w:rsidR="00E11C2C" w:rsidRPr="00215427" w:rsidRDefault="00E11C2C" w:rsidP="00063532">
      <w:pPr>
        <w:numPr>
          <w:ilvl w:val="0"/>
          <w:numId w:val="9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215427">
        <w:rPr>
          <w:rFonts w:ascii="Georgia" w:eastAsiaTheme="minorEastAsia" w:hAnsi="Georgia" w:cs="Times New Roman"/>
          <w:sz w:val="22"/>
          <w:lang w:val="de-DE" w:eastAsia="de-DE"/>
        </w:rPr>
        <w:t>Günstigste</w:t>
      </w:r>
      <w:r w:rsidR="00CE12C1">
        <w:rPr>
          <w:rFonts w:ascii="Georgia" w:eastAsiaTheme="minorEastAsia" w:hAnsi="Georgia" w:cs="Times New Roman"/>
          <w:sz w:val="22"/>
          <w:lang w:val="de-DE" w:eastAsia="de-DE"/>
        </w:rPr>
        <w:t xml:space="preserve">s Angebot </w:t>
      </w:r>
      <w:r w:rsidRPr="00215427">
        <w:rPr>
          <w:rFonts w:ascii="Georgia" w:eastAsiaTheme="minorEastAsia" w:hAnsi="Georgia" w:cs="Times New Roman"/>
          <w:sz w:val="22"/>
          <w:lang w:val="de-DE" w:eastAsia="de-DE"/>
        </w:rPr>
        <w:t>für eine qualitativ und terminlich einwandfreie Leistung</w:t>
      </w:r>
    </w:p>
    <w:p w14:paraId="4C849721" w14:textId="77777777" w:rsidR="00E11C2C" w:rsidRPr="00215427" w:rsidRDefault="00E11C2C" w:rsidP="00063532">
      <w:pPr>
        <w:numPr>
          <w:ilvl w:val="0"/>
          <w:numId w:val="9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215427">
        <w:rPr>
          <w:rFonts w:ascii="Georgia" w:eastAsiaTheme="minorEastAsia" w:hAnsi="Georgia" w:cs="Times New Roman"/>
          <w:sz w:val="22"/>
          <w:lang w:val="de-DE" w:eastAsia="de-DE"/>
        </w:rPr>
        <w:t xml:space="preserve">Wirtschaftlichkeit und </w:t>
      </w:r>
      <w:proofErr w:type="spellStart"/>
      <w:r w:rsidRPr="00215427">
        <w:rPr>
          <w:rFonts w:ascii="Georgia" w:eastAsiaTheme="minorEastAsia" w:hAnsi="Georgia" w:cs="Times New Roman"/>
          <w:sz w:val="22"/>
          <w:lang w:val="de-DE" w:eastAsia="de-DE"/>
        </w:rPr>
        <w:t>Zweckmässigkeit</w:t>
      </w:r>
      <w:proofErr w:type="spellEnd"/>
      <w:r w:rsidRPr="00215427">
        <w:rPr>
          <w:rFonts w:ascii="Georgia" w:eastAsiaTheme="minorEastAsia" w:hAnsi="Georgia" w:cs="Times New Roman"/>
          <w:sz w:val="22"/>
          <w:lang w:val="de-DE" w:eastAsia="de-DE"/>
        </w:rPr>
        <w:t xml:space="preserve"> der vorgeschlagenen Lösungen</w:t>
      </w:r>
    </w:p>
    <w:p w14:paraId="15A6B1D8" w14:textId="77777777" w:rsidR="00E11C2C" w:rsidRDefault="00E11C2C" w:rsidP="00063532">
      <w:pPr>
        <w:pStyle w:val="Listenabsatz"/>
        <w:numPr>
          <w:ilvl w:val="0"/>
          <w:numId w:val="9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215427">
        <w:rPr>
          <w:rFonts w:ascii="Georgia" w:eastAsiaTheme="minorEastAsia" w:hAnsi="Georgia" w:cs="Times New Roman"/>
          <w:sz w:val="22"/>
          <w:lang w:val="de-DE" w:eastAsia="de-DE"/>
        </w:rPr>
        <w:t>Leistungsfähigkeit de</w:t>
      </w:r>
      <w:r>
        <w:rPr>
          <w:rFonts w:ascii="Georgia" w:eastAsiaTheme="minorEastAsia" w:hAnsi="Georgia" w:cs="Times New Roman"/>
          <w:sz w:val="22"/>
          <w:lang w:val="de-DE" w:eastAsia="de-DE"/>
        </w:rPr>
        <w:t xml:space="preserve">r Bewerber*in </w:t>
      </w:r>
      <w:r w:rsidRPr="00215427">
        <w:rPr>
          <w:rFonts w:ascii="Georgia" w:eastAsiaTheme="minorEastAsia" w:hAnsi="Georgia" w:cs="Times New Roman"/>
          <w:sz w:val="22"/>
          <w:lang w:val="de-DE" w:eastAsia="de-DE"/>
        </w:rPr>
        <w:t>bezüglich der zu vergebenden Arbeiten</w:t>
      </w:r>
    </w:p>
    <w:p w14:paraId="370171AD" w14:textId="77777777" w:rsidR="00E11C2C" w:rsidRPr="00E769F8" w:rsidRDefault="00E11C2C" w:rsidP="00063532">
      <w:pPr>
        <w:pStyle w:val="GKFliesstext"/>
        <w:numPr>
          <w:ilvl w:val="0"/>
          <w:numId w:val="9"/>
        </w:numPr>
        <w:spacing w:line="276" w:lineRule="auto"/>
      </w:pPr>
      <w:r>
        <w:t>Bekenntnis der Bewerber*in zu sozial und ökologisch nachhaltigem Handeln und Wirtschaften</w:t>
      </w:r>
    </w:p>
    <w:p w14:paraId="4D72DB41" w14:textId="77777777" w:rsidR="00E11C2C" w:rsidRPr="00215427" w:rsidRDefault="00E11C2C" w:rsidP="00063532">
      <w:pPr>
        <w:pStyle w:val="Listenabsatz"/>
        <w:numPr>
          <w:ilvl w:val="0"/>
          <w:numId w:val="9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215427">
        <w:rPr>
          <w:rFonts w:ascii="Georgia" w:eastAsiaTheme="minorEastAsia" w:hAnsi="Georgia" w:cs="Times New Roman"/>
          <w:sz w:val="22"/>
          <w:lang w:val="de-DE" w:eastAsia="de-DE"/>
        </w:rPr>
        <w:t xml:space="preserve">Berücksichtigung regionaler </w:t>
      </w:r>
      <w:r>
        <w:rPr>
          <w:rFonts w:ascii="Georgia" w:eastAsiaTheme="minorEastAsia" w:hAnsi="Georgia" w:cs="Times New Roman"/>
          <w:sz w:val="22"/>
          <w:lang w:val="de-DE" w:eastAsia="de-DE"/>
        </w:rPr>
        <w:t>Bewerber*innen</w:t>
      </w:r>
      <w:r w:rsidRPr="00215427">
        <w:rPr>
          <w:rFonts w:ascii="Georgia" w:eastAsiaTheme="minorEastAsia" w:hAnsi="Georgia" w:cs="Times New Roman"/>
          <w:sz w:val="22"/>
          <w:lang w:val="de-DE" w:eastAsia="de-DE"/>
        </w:rPr>
        <w:t>, von Schweizer Produkten und Materialien</w:t>
      </w:r>
    </w:p>
    <w:p w14:paraId="4A522B8C" w14:textId="77777777" w:rsidR="00E11C2C" w:rsidRPr="00215427" w:rsidRDefault="00E11C2C" w:rsidP="00063532">
      <w:pPr>
        <w:pStyle w:val="Listenabsatz"/>
        <w:numPr>
          <w:ilvl w:val="0"/>
          <w:numId w:val="9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215427">
        <w:rPr>
          <w:rFonts w:ascii="Georgia" w:eastAsiaTheme="minorEastAsia" w:hAnsi="Georgia" w:cs="Times New Roman"/>
          <w:sz w:val="22"/>
          <w:lang w:val="de-DE" w:eastAsia="de-DE"/>
        </w:rPr>
        <w:t xml:space="preserve">Angemessene Abwechslung bei der Wahl der </w:t>
      </w:r>
      <w:r>
        <w:rPr>
          <w:rFonts w:ascii="Georgia" w:eastAsiaTheme="minorEastAsia" w:hAnsi="Georgia" w:cs="Times New Roman"/>
          <w:sz w:val="22"/>
          <w:lang w:val="de-DE" w:eastAsia="de-DE"/>
        </w:rPr>
        <w:t>Bewerber*innen</w:t>
      </w:r>
    </w:p>
    <w:p w14:paraId="1708E262" w14:textId="557BDFF6" w:rsidR="00422288" w:rsidRDefault="00E11C2C" w:rsidP="00063532">
      <w:pPr>
        <w:pStyle w:val="GKFliesstext"/>
        <w:numPr>
          <w:ilvl w:val="0"/>
          <w:numId w:val="9"/>
        </w:numPr>
        <w:spacing w:line="276" w:lineRule="auto"/>
      </w:pPr>
      <w:r w:rsidRPr="00215427">
        <w:t xml:space="preserve">Solvenz </w:t>
      </w:r>
      <w:r>
        <w:t>der</w:t>
      </w:r>
      <w:r w:rsidRPr="00215427">
        <w:t xml:space="preserve"> </w:t>
      </w:r>
      <w:r>
        <w:t>Bewerber*in</w:t>
      </w:r>
      <w:r w:rsidRPr="00215427">
        <w:t xml:space="preserve"> bei Aufträgen ab CHF 0.5 Mio.</w:t>
      </w:r>
    </w:p>
    <w:p w14:paraId="0C4BD1AA" w14:textId="30CFDAF7" w:rsidR="00CE12C1" w:rsidRPr="008544EB" w:rsidRDefault="00CE12C1" w:rsidP="00063532">
      <w:pPr>
        <w:pStyle w:val="Listenabsatz"/>
        <w:numPr>
          <w:ilvl w:val="0"/>
          <w:numId w:val="9"/>
        </w:numPr>
        <w:spacing w:before="0" w:line="276" w:lineRule="auto"/>
        <w:rPr>
          <w:rFonts w:ascii="Georgia" w:eastAsia="Times New Roman" w:hAnsi="Georgia" w:cs="Times New Roman"/>
          <w:sz w:val="22"/>
          <w:szCs w:val="22"/>
          <w:lang w:eastAsia="de-DE"/>
        </w:rPr>
      </w:pPr>
      <w:r w:rsidRPr="00CE12C1">
        <w:rPr>
          <w:rFonts w:ascii="Calibri" w:eastAsia="Times New Roman" w:hAnsi="Calibri" w:cs="Calibri"/>
          <w:color w:val="000000"/>
          <w:lang w:eastAsia="de-DE"/>
        </w:rPr>
        <w:t> </w:t>
      </w:r>
      <w:r w:rsidRPr="008544EB">
        <w:rPr>
          <w:rFonts w:ascii="Georgia" w:eastAsia="Times New Roman" w:hAnsi="Georgia" w:cs="Calibri"/>
          <w:color w:val="000000"/>
          <w:sz w:val="22"/>
          <w:szCs w:val="22"/>
          <w:lang w:eastAsia="de-DE"/>
        </w:rPr>
        <w:t>Innovationsgehalt des Angebots</w:t>
      </w:r>
    </w:p>
    <w:p w14:paraId="4B930B61" w14:textId="3D9BCFD4" w:rsidR="00422288" w:rsidRDefault="00422288">
      <w:pPr>
        <w:pStyle w:val="GKFliesstext"/>
      </w:pPr>
    </w:p>
    <w:p w14:paraId="48BBB974" w14:textId="1099B81A" w:rsidR="003D61D1" w:rsidRPr="00293060" w:rsidRDefault="003D61D1" w:rsidP="00997100">
      <w:pPr>
        <w:pStyle w:val="GKFliesstext"/>
        <w:rPr>
          <w:rFonts w:ascii="Arial" w:hAnsi="Arial" w:cs="Arial"/>
          <w:b/>
          <w:sz w:val="26"/>
          <w:szCs w:val="30"/>
        </w:rPr>
      </w:pPr>
      <w:r w:rsidRPr="00293060">
        <w:rPr>
          <w:rFonts w:ascii="Arial" w:hAnsi="Arial" w:cs="Arial"/>
          <w:b/>
          <w:sz w:val="26"/>
          <w:szCs w:val="30"/>
        </w:rPr>
        <w:t>6</w:t>
      </w:r>
      <w:r w:rsidR="00E11C2C" w:rsidRPr="00293060">
        <w:rPr>
          <w:rFonts w:ascii="Arial" w:hAnsi="Arial" w:cs="Arial"/>
          <w:b/>
          <w:sz w:val="26"/>
          <w:szCs w:val="30"/>
        </w:rPr>
        <w:t xml:space="preserve"> </w:t>
      </w:r>
      <w:r w:rsidR="00251535" w:rsidRPr="00293060">
        <w:rPr>
          <w:rFonts w:ascii="Arial" w:hAnsi="Arial" w:cs="Arial"/>
          <w:b/>
          <w:sz w:val="26"/>
          <w:szCs w:val="30"/>
        </w:rPr>
        <w:t>Bauliche Aufträge</w:t>
      </w:r>
      <w:r w:rsidR="00293060">
        <w:rPr>
          <w:rFonts w:ascii="Arial" w:hAnsi="Arial" w:cs="Arial"/>
          <w:b/>
          <w:sz w:val="26"/>
          <w:szCs w:val="30"/>
        </w:rPr>
        <w:br/>
      </w:r>
    </w:p>
    <w:p w14:paraId="7B4A74BD" w14:textId="584D02CE" w:rsidR="00A9785D" w:rsidRPr="00293060" w:rsidRDefault="003D61D1" w:rsidP="00C92004">
      <w:pPr>
        <w:pStyle w:val="GKCopyAbsatznummerierungfrStatuten"/>
        <w:numPr>
          <w:ilvl w:val="0"/>
          <w:numId w:val="0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 xml:space="preserve">6.1 </w:t>
      </w:r>
      <w:r w:rsidR="00A9785D" w:rsidRPr="00293060">
        <w:rPr>
          <w:rFonts w:ascii="Arial" w:hAnsi="Arial" w:cs="Arial"/>
          <w:b/>
        </w:rPr>
        <w:t xml:space="preserve">Verfahrensarten </w:t>
      </w:r>
    </w:p>
    <w:p w14:paraId="726D6C85" w14:textId="77777777" w:rsidR="00A9785D" w:rsidRDefault="00A9785D" w:rsidP="00D84206">
      <w:pPr>
        <w:pStyle w:val="GKFliesstext"/>
      </w:pPr>
      <w:r>
        <w:t>Aufträge werden im offenen oder selektiven Verfahren, im Einladungsverfahren oder freihändigen Verfahren vergeben.</w:t>
      </w:r>
    </w:p>
    <w:p w14:paraId="6AE91FE0" w14:textId="3310D098" w:rsidR="00A9785D" w:rsidRDefault="00A9785D" w:rsidP="00E11C2C">
      <w:pPr>
        <w:pStyle w:val="GKCopyAufzhlung"/>
        <w:rPr>
          <w:rFonts w:ascii="Lucida Grande" w:hAnsi="Symbol" w:hint="eastAsia"/>
          <w:lang w:val="de-CH"/>
        </w:rPr>
      </w:pPr>
      <w:r>
        <w:t xml:space="preserve">Im </w:t>
      </w:r>
      <w:r>
        <w:rPr>
          <w:u w:val="single"/>
        </w:rPr>
        <w:t>offenen Verfahren</w:t>
      </w:r>
      <w:r>
        <w:t xml:space="preserve"> können alle Anbieter*innen ein Angebot einreichen.</w:t>
      </w:r>
    </w:p>
    <w:p w14:paraId="0C78D46E" w14:textId="35008504" w:rsidR="00A9785D" w:rsidRDefault="00A9785D" w:rsidP="00E11C2C">
      <w:pPr>
        <w:pStyle w:val="GKCopyAufzhlung"/>
        <w:rPr>
          <w:rFonts w:ascii="Lucida Grande" w:hAnsi="Symbol" w:hint="eastAsia"/>
          <w:lang w:val="de-CH"/>
        </w:rPr>
      </w:pPr>
      <w:r>
        <w:t xml:space="preserve">Im </w:t>
      </w:r>
      <w:r w:rsidRPr="00A55114">
        <w:rPr>
          <w:u w:val="single"/>
        </w:rPr>
        <w:t>s</w:t>
      </w:r>
      <w:r>
        <w:rPr>
          <w:u w:val="single"/>
        </w:rPr>
        <w:t>elektiven Verfahren</w:t>
      </w:r>
      <w:r>
        <w:t xml:space="preserve"> können alle Anbieter*innen einen Antrag auf Teilnahme einreichen. Aufgrund der Eignung werden diejenigen Anbieterinnen bestimmt, die ein Angebot einreichen können.</w:t>
      </w:r>
    </w:p>
    <w:p w14:paraId="127A43C6" w14:textId="2D45A937" w:rsidR="00A9785D" w:rsidRPr="0030392E" w:rsidRDefault="00A9785D" w:rsidP="00E11C2C">
      <w:pPr>
        <w:pStyle w:val="GKCopyAufzhlung"/>
        <w:rPr>
          <w:rFonts w:ascii="Lucida Grande" w:hAnsi="Symbol" w:hint="eastAsia"/>
          <w:lang w:val="de-CH"/>
        </w:rPr>
      </w:pPr>
      <w:r>
        <w:t xml:space="preserve">Im </w:t>
      </w:r>
      <w:r>
        <w:rPr>
          <w:u w:val="single"/>
        </w:rPr>
        <w:t>Einladungsverfahren</w:t>
      </w:r>
      <w:r>
        <w:t xml:space="preserve"> </w:t>
      </w:r>
      <w:r w:rsidRPr="0030392E">
        <w:t>werden Anbieter</w:t>
      </w:r>
      <w:r>
        <w:t>*</w:t>
      </w:r>
      <w:r w:rsidRPr="0030392E">
        <w:t>innen direkt zur Angebotsabgabe eingeladen.</w:t>
      </w:r>
    </w:p>
    <w:p w14:paraId="7786C52A" w14:textId="241AF170" w:rsidR="00A9785D" w:rsidRDefault="00A9785D" w:rsidP="00E11C2C">
      <w:pPr>
        <w:pStyle w:val="GKCopyAufzhlung"/>
      </w:pPr>
      <w:r>
        <w:t xml:space="preserve">Im </w:t>
      </w:r>
      <w:r>
        <w:rPr>
          <w:u w:val="single"/>
        </w:rPr>
        <w:t>freihändigen Verfahren</w:t>
      </w:r>
      <w:r>
        <w:t xml:space="preserve"> lädt die Auftraggeberin</w:t>
      </w:r>
      <w:r w:rsidR="00E56721">
        <w:t xml:space="preserve"> </w:t>
      </w:r>
      <w:r w:rsidR="00371A43" w:rsidRPr="0030392E">
        <w:t>ohne Ausschreibung</w:t>
      </w:r>
      <w:r>
        <w:t xml:space="preserve"> </w:t>
      </w:r>
      <w:r w:rsidR="00E56721">
        <w:t xml:space="preserve">die Anbieter*innen </w:t>
      </w:r>
      <w:r>
        <w:t>direkt zur Angebotsabgabe ein.</w:t>
      </w:r>
    </w:p>
    <w:p w14:paraId="60BA6F84" w14:textId="77777777" w:rsidR="004415E9" w:rsidRPr="004415E9" w:rsidRDefault="004415E9" w:rsidP="004415E9">
      <w:pPr>
        <w:pStyle w:val="GKFliesstext"/>
      </w:pPr>
    </w:p>
    <w:p w14:paraId="0846CBFB" w14:textId="6295B2CC" w:rsidR="00A9785D" w:rsidRDefault="00A9785D" w:rsidP="004415E9">
      <w:pPr>
        <w:pStyle w:val="GKFliesstext"/>
      </w:pPr>
      <w:r>
        <w:t xml:space="preserve">Das Vergabegremium bestimmt, wer zur </w:t>
      </w:r>
      <w:r w:rsidR="00E56721">
        <w:t>Angebotsabgabe eingeladen wi</w:t>
      </w:r>
      <w:r>
        <w:t>rd.</w:t>
      </w:r>
    </w:p>
    <w:p w14:paraId="35DDFA4E" w14:textId="77777777" w:rsidR="004415E9" w:rsidRDefault="004415E9" w:rsidP="004415E9">
      <w:pPr>
        <w:pStyle w:val="GKFliesstext"/>
      </w:pPr>
    </w:p>
    <w:p w14:paraId="1F0C0911" w14:textId="52EB2046" w:rsidR="00A9785D" w:rsidRPr="00293060" w:rsidRDefault="00293060" w:rsidP="00C92004">
      <w:pPr>
        <w:pStyle w:val="GKCopyAbsatznummerierungfrStatuten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</w:t>
      </w:r>
      <w:r w:rsidR="00A9785D" w:rsidRPr="00293060">
        <w:rPr>
          <w:rFonts w:ascii="Arial" w:hAnsi="Arial" w:cs="Arial"/>
          <w:b/>
        </w:rPr>
        <w:t>Verfahrenswahl</w:t>
      </w:r>
    </w:p>
    <w:p w14:paraId="5066F9B2" w14:textId="0F8A9A66" w:rsidR="004415E9" w:rsidRDefault="00A9785D" w:rsidP="004415E9">
      <w:pPr>
        <w:pStyle w:val="GKFliesstext"/>
        <w:tabs>
          <w:tab w:val="left" w:pos="426"/>
        </w:tabs>
      </w:pPr>
      <w:r w:rsidRPr="004415E9">
        <w:t xml:space="preserve">Der Auftrag wird im </w:t>
      </w:r>
      <w:r w:rsidRPr="008544EB">
        <w:rPr>
          <w:u w:val="single"/>
        </w:rPr>
        <w:t>offenen</w:t>
      </w:r>
      <w:r w:rsidRPr="004415E9">
        <w:t xml:space="preserve"> oder </w:t>
      </w:r>
      <w:r w:rsidRPr="008544EB">
        <w:rPr>
          <w:u w:val="single"/>
        </w:rPr>
        <w:t>selektiven Verfahren</w:t>
      </w:r>
      <w:r w:rsidRPr="004415E9">
        <w:t xml:space="preserve"> vergeben, wenn sein Gesamtwert</w:t>
      </w:r>
      <w:r w:rsidR="004415E9">
        <w:t xml:space="preserve"> </w:t>
      </w:r>
    </w:p>
    <w:p w14:paraId="2BC4A373" w14:textId="09F0A0CE" w:rsidR="00A9785D" w:rsidRPr="004415E9" w:rsidRDefault="00A9785D" w:rsidP="004415E9">
      <w:pPr>
        <w:pStyle w:val="GKFliesstext"/>
        <w:tabs>
          <w:tab w:val="left" w:pos="426"/>
        </w:tabs>
      </w:pPr>
      <w:r w:rsidRPr="004415E9">
        <w:t>folgenden Betrag erreicht:</w:t>
      </w:r>
    </w:p>
    <w:p w14:paraId="31BF3730" w14:textId="19048C72" w:rsidR="00A9785D" w:rsidRDefault="00A9785D" w:rsidP="00063532">
      <w:pPr>
        <w:pStyle w:val="GKCopyAufzhlung"/>
        <w:numPr>
          <w:ilvl w:val="0"/>
          <w:numId w:val="8"/>
        </w:numPr>
        <w:rPr>
          <w:rFonts w:ascii="Lucida Grande" w:hAnsi="Symbol" w:hint="eastAsia"/>
        </w:rPr>
      </w:pPr>
      <w:r>
        <w:t>CHF 2’000'000.- bei Bauaufträgen im Bauhauptgewerbe</w:t>
      </w:r>
    </w:p>
    <w:p w14:paraId="558286C6" w14:textId="2DD72165" w:rsidR="008D301C" w:rsidRDefault="00A9785D" w:rsidP="00063532">
      <w:pPr>
        <w:pStyle w:val="GKCopyAufzhlung"/>
        <w:numPr>
          <w:ilvl w:val="0"/>
          <w:numId w:val="8"/>
        </w:numPr>
      </w:pPr>
      <w:r>
        <w:t>CHF 1’000'000.- bei Lieferungen und Dienstleistungen sowie Aufträgen im Baunebengewerb</w:t>
      </w:r>
      <w:r w:rsidR="00E11C2C">
        <w:t>e</w:t>
      </w:r>
    </w:p>
    <w:p w14:paraId="2DD00E33" w14:textId="287CC446" w:rsidR="00A9785D" w:rsidRDefault="00A9785D" w:rsidP="008544EB">
      <w:pPr>
        <w:pStyle w:val="GKCopyAufzhlung"/>
        <w:numPr>
          <w:ilvl w:val="0"/>
          <w:numId w:val="0"/>
        </w:numPr>
      </w:pPr>
      <w:r w:rsidRPr="00997100">
        <w:lastRenderedPageBreak/>
        <w:t>Der Auftrag wird</w:t>
      </w:r>
      <w:r>
        <w:t xml:space="preserve"> im </w:t>
      </w:r>
      <w:r>
        <w:rPr>
          <w:u w:val="single"/>
        </w:rPr>
        <w:t>Einladungsverfahren</w:t>
      </w:r>
      <w:r>
        <w:t xml:space="preserve"> vergeben, wenn sein Gesamtwert folgenden Betrag erreicht:</w:t>
      </w:r>
      <w:r w:rsidR="00E11C2C" w:rsidRPr="00E11C2C">
        <w:t xml:space="preserve"> </w:t>
      </w:r>
      <w:r w:rsidR="00E11C2C">
        <w:t>CHF 50'000.</w:t>
      </w:r>
    </w:p>
    <w:p w14:paraId="36DF2C09" w14:textId="2F09F830" w:rsidR="00A9785D" w:rsidRDefault="00A9785D" w:rsidP="004415E9">
      <w:pPr>
        <w:pStyle w:val="GKCopyAbsatznummerierungfrStatuten"/>
        <w:numPr>
          <w:ilvl w:val="0"/>
          <w:numId w:val="0"/>
        </w:numPr>
      </w:pPr>
      <w:r>
        <w:t xml:space="preserve">Alle anderen Aufträge können im </w:t>
      </w:r>
      <w:r>
        <w:rPr>
          <w:u w:val="single"/>
        </w:rPr>
        <w:t>freihändigen Verfahren</w:t>
      </w:r>
      <w:r>
        <w:t xml:space="preserve"> vergeben werden.</w:t>
      </w:r>
    </w:p>
    <w:p w14:paraId="2B367299" w14:textId="77777777" w:rsidR="003D61D1" w:rsidRPr="004415E9" w:rsidRDefault="003D61D1" w:rsidP="004415E9">
      <w:pPr>
        <w:pStyle w:val="GKFliesstext"/>
      </w:pPr>
    </w:p>
    <w:p w14:paraId="2AA93781" w14:textId="47E98D4B" w:rsidR="00A9785D" w:rsidRPr="00293060" w:rsidRDefault="004415E9" w:rsidP="00C92004">
      <w:pPr>
        <w:pStyle w:val="GKCopyAbsatznummerierungfrStatuten"/>
        <w:numPr>
          <w:ilvl w:val="1"/>
          <w:numId w:val="18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A</w:t>
      </w:r>
      <w:r w:rsidR="00A9785D" w:rsidRPr="00293060">
        <w:rPr>
          <w:rFonts w:ascii="Arial" w:hAnsi="Arial" w:cs="Arial"/>
          <w:b/>
        </w:rPr>
        <w:t>usschreibungsunterlagen</w:t>
      </w:r>
    </w:p>
    <w:p w14:paraId="2F4C70C9" w14:textId="6F82CB1F" w:rsidR="00A9785D" w:rsidRDefault="00A9785D" w:rsidP="004415E9">
      <w:pPr>
        <w:pStyle w:val="GKFliesstext"/>
      </w:pPr>
      <w:r>
        <w:t xml:space="preserve">Die Einladungen erfolgen schriftlich per Post oder </w:t>
      </w:r>
      <w:r w:rsidR="00E769F8">
        <w:t>E-Mail</w:t>
      </w:r>
      <w:r>
        <w:t>.</w:t>
      </w:r>
      <w:r w:rsidR="004415E9">
        <w:t xml:space="preserve"> </w:t>
      </w:r>
      <w:r>
        <w:t xml:space="preserve">Alle Bewerber*innen erhalten die gleichen </w:t>
      </w:r>
      <w:r w:rsidR="00A017E3">
        <w:t>Ausschreibungsunterlagen</w:t>
      </w:r>
      <w:r>
        <w:t xml:space="preserve">. Die Unterlagen sind </w:t>
      </w:r>
      <w:proofErr w:type="spellStart"/>
      <w:r>
        <w:t>sachgemäss</w:t>
      </w:r>
      <w:proofErr w:type="spellEnd"/>
      <w:r>
        <w:t xml:space="preserve"> und nach den allgemein anerkannten Normen (SIA, KBOB usw.) aufzustellen</w:t>
      </w:r>
      <w:r w:rsidR="00E11C2C">
        <w:t xml:space="preserve"> und vollständig abzugeben.</w:t>
      </w:r>
    </w:p>
    <w:p w14:paraId="228F88DE" w14:textId="77777777" w:rsidR="00A9785D" w:rsidRDefault="00A9785D" w:rsidP="004415E9">
      <w:pPr>
        <w:pStyle w:val="GKFliesstext"/>
      </w:pPr>
      <w:r>
        <w:t>Die Eingabefrist muss für eine sorgfältige Ausarbeitung des Angebotes genügen und soll in der Regel mindestens zwei Wochen betragen.</w:t>
      </w:r>
    </w:p>
    <w:p w14:paraId="778268D0" w14:textId="77777777" w:rsidR="00A9785D" w:rsidRDefault="00A9785D" w:rsidP="004415E9">
      <w:pPr>
        <w:pStyle w:val="GKFliesstext"/>
      </w:pPr>
      <w:r>
        <w:t>Die Abgabe teurer Unterlagen (Pläne, Modelle usw.) kann von einer angemessenen Gebühr abhängig gemacht werden.</w:t>
      </w:r>
    </w:p>
    <w:p w14:paraId="65D2331A" w14:textId="77777777" w:rsidR="004415E9" w:rsidRDefault="004415E9" w:rsidP="004415E9">
      <w:pPr>
        <w:pStyle w:val="GKTitelebene3"/>
      </w:pPr>
    </w:p>
    <w:p w14:paraId="60FBEE4B" w14:textId="6FE9B823" w:rsidR="00A9785D" w:rsidRPr="00293060" w:rsidRDefault="00A9785D" w:rsidP="00C92004">
      <w:pPr>
        <w:pStyle w:val="GKCopyAbsatznummerierungfrStatuten"/>
        <w:numPr>
          <w:ilvl w:val="1"/>
          <w:numId w:val="18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Eingaben</w:t>
      </w:r>
    </w:p>
    <w:p w14:paraId="3BF1A177" w14:textId="23FC4850" w:rsidR="00A9785D" w:rsidRDefault="00A9785D" w:rsidP="004415E9">
      <w:pPr>
        <w:pStyle w:val="GKFliesstext"/>
      </w:pPr>
      <w:r>
        <w:t>Das Angebot und der Antrag auf Teilnahme müssen schriftlich</w:t>
      </w:r>
      <w:r w:rsidR="00E11C2C">
        <w:t>, vollständig und</w:t>
      </w:r>
      <w:r>
        <w:t xml:space="preserve"> mit rechtsgültiger Unterschrift erfolgen. </w:t>
      </w:r>
    </w:p>
    <w:p w14:paraId="2E10DB02" w14:textId="77777777" w:rsidR="004415E9" w:rsidRDefault="004415E9" w:rsidP="004415E9">
      <w:pPr>
        <w:pStyle w:val="GKTitelebene3"/>
      </w:pPr>
    </w:p>
    <w:p w14:paraId="3FCC337D" w14:textId="6ABEAACE" w:rsidR="00A9785D" w:rsidRPr="00293060" w:rsidRDefault="003709B1" w:rsidP="00C92004">
      <w:pPr>
        <w:pStyle w:val="GKCopyAbsatznummerierungfrStatuten"/>
        <w:numPr>
          <w:ilvl w:val="1"/>
          <w:numId w:val="18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Verhandlungen</w:t>
      </w:r>
    </w:p>
    <w:p w14:paraId="17E01369" w14:textId="0CA2CEDA" w:rsidR="00A9785D" w:rsidRDefault="00A9785D" w:rsidP="004415E9">
      <w:pPr>
        <w:pStyle w:val="GKFliesstext"/>
      </w:pPr>
      <w:r>
        <w:t>Es können generelle Preisverhandlungen und Verhandlungen zwecks Bildung von Arbeitsgemeinschaften geführt werden.</w:t>
      </w:r>
    </w:p>
    <w:p w14:paraId="5CE62F33" w14:textId="77777777" w:rsidR="003709B1" w:rsidRDefault="003709B1" w:rsidP="004415E9">
      <w:pPr>
        <w:pStyle w:val="GKFliesstext"/>
      </w:pPr>
    </w:p>
    <w:p w14:paraId="74CB9C29" w14:textId="05A57F45" w:rsidR="003709B1" w:rsidRPr="00293060" w:rsidRDefault="003709B1" w:rsidP="00C92004">
      <w:pPr>
        <w:pStyle w:val="GKCopyAbsatznummerierungfrStatuten"/>
        <w:numPr>
          <w:ilvl w:val="1"/>
          <w:numId w:val="18"/>
        </w:numPr>
        <w:rPr>
          <w:rFonts w:ascii="Arial" w:hAnsi="Arial" w:cs="Arial"/>
          <w:b/>
        </w:rPr>
      </w:pPr>
      <w:r w:rsidRPr="00293060">
        <w:rPr>
          <w:rFonts w:ascii="Arial" w:hAnsi="Arial" w:cs="Arial"/>
          <w:b/>
        </w:rPr>
        <w:t>Zuschlagskriterien</w:t>
      </w:r>
    </w:p>
    <w:p w14:paraId="11A82344" w14:textId="689F4922" w:rsidR="00C36B30" w:rsidRPr="00997100" w:rsidRDefault="00C36B30" w:rsidP="00997100">
      <w:pPr>
        <w:pStyle w:val="GKFliesstext"/>
      </w:pPr>
      <w:r>
        <w:t xml:space="preserve">Aufträge werden nach </w:t>
      </w:r>
      <w:r w:rsidRPr="00997100">
        <w:t xml:space="preserve">dem Fairnessprinzip und unter Einhaltung folgender, festgelegter Kriterien </w:t>
      </w:r>
      <w:r>
        <w:t>vergeben</w:t>
      </w:r>
      <w:r w:rsidR="005A6DC8">
        <w:t xml:space="preserve">. </w:t>
      </w:r>
    </w:p>
    <w:p w14:paraId="24E39247" w14:textId="7A5D90E9" w:rsidR="00703A63" w:rsidRPr="00997100" w:rsidRDefault="00703A63" w:rsidP="004415E9">
      <w:pPr>
        <w:pStyle w:val="GKFliesstext"/>
        <w:rPr>
          <w:lang w:val="de-CH"/>
        </w:rPr>
      </w:pPr>
    </w:p>
    <w:p w14:paraId="0EBF6543" w14:textId="46E98E12" w:rsidR="00C36B30" w:rsidRPr="00997100" w:rsidRDefault="00C36B30" w:rsidP="00063532">
      <w:pPr>
        <w:numPr>
          <w:ilvl w:val="0"/>
          <w:numId w:val="8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>Günstigste</w:t>
      </w:r>
      <w:r w:rsidR="00CE12C1">
        <w:rPr>
          <w:rFonts w:ascii="Georgia" w:eastAsiaTheme="minorEastAsia" w:hAnsi="Georgia" w:cs="Times New Roman"/>
          <w:sz w:val="22"/>
          <w:lang w:val="de-DE" w:eastAsia="de-DE"/>
        </w:rPr>
        <w:t>s Angebot</w:t>
      </w: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 für eine qualitativ und terminlich einwandfreie Leistung</w:t>
      </w:r>
    </w:p>
    <w:p w14:paraId="092409F6" w14:textId="5375923E" w:rsidR="00C36B30" w:rsidRPr="00997100" w:rsidRDefault="00C36B30" w:rsidP="007202C0">
      <w:pPr>
        <w:pStyle w:val="Listenabsatz"/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>Bei technischen Anlageteilen umfasst das Preis-/Leistungsverhältnis nicht nur den Preis der Anlage, sondern auch den Aufwand für die Betriebskosten (Wartung, Unterhalt und Energie) während der kalkulatorischen Lebensdauer der Anlage</w:t>
      </w:r>
    </w:p>
    <w:p w14:paraId="33F46804" w14:textId="77777777" w:rsidR="00C36B30" w:rsidRPr="00997100" w:rsidRDefault="00C36B30" w:rsidP="00063532">
      <w:pPr>
        <w:numPr>
          <w:ilvl w:val="0"/>
          <w:numId w:val="8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Wirtschaftlichkeit und </w:t>
      </w:r>
      <w:proofErr w:type="spellStart"/>
      <w:r w:rsidRPr="00997100">
        <w:rPr>
          <w:rFonts w:ascii="Georgia" w:eastAsiaTheme="minorEastAsia" w:hAnsi="Georgia" w:cs="Times New Roman"/>
          <w:sz w:val="22"/>
          <w:lang w:val="de-DE" w:eastAsia="de-DE"/>
        </w:rPr>
        <w:t>Zweckmässigkeit</w:t>
      </w:r>
      <w:proofErr w:type="spellEnd"/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 der vorgeschlagenen Lösungen</w:t>
      </w:r>
    </w:p>
    <w:p w14:paraId="14E53D2C" w14:textId="183A53EA" w:rsidR="005A6DC8" w:rsidRDefault="005A6DC8" w:rsidP="00063532">
      <w:pPr>
        <w:pStyle w:val="Listenabsatz"/>
        <w:numPr>
          <w:ilvl w:val="0"/>
          <w:numId w:val="8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>Leistungsfähigkeit de</w:t>
      </w:r>
      <w:r>
        <w:rPr>
          <w:rFonts w:ascii="Georgia" w:eastAsiaTheme="minorEastAsia" w:hAnsi="Georgia" w:cs="Times New Roman"/>
          <w:sz w:val="22"/>
          <w:lang w:val="de-DE" w:eastAsia="de-DE"/>
        </w:rPr>
        <w:t xml:space="preserve">r Bewerber*in </w:t>
      </w:r>
      <w:r w:rsidRPr="00997100">
        <w:rPr>
          <w:rFonts w:ascii="Georgia" w:eastAsiaTheme="minorEastAsia" w:hAnsi="Georgia" w:cs="Times New Roman"/>
          <w:sz w:val="22"/>
          <w:lang w:val="de-DE" w:eastAsia="de-DE"/>
        </w:rPr>
        <w:t>bezüglich der zu vergebenden Arbeiten</w:t>
      </w:r>
    </w:p>
    <w:p w14:paraId="6496CACC" w14:textId="2040015F" w:rsidR="00E769F8" w:rsidRPr="00E769F8" w:rsidRDefault="00E769F8" w:rsidP="00063532">
      <w:pPr>
        <w:pStyle w:val="GKFliesstext"/>
        <w:numPr>
          <w:ilvl w:val="0"/>
          <w:numId w:val="8"/>
        </w:numPr>
        <w:spacing w:line="276" w:lineRule="auto"/>
      </w:pPr>
      <w:r>
        <w:t>Bekenntnis der Bewerber*in zu sozial und ökologisch nachhaltigem Handeln und Wirtschaften</w:t>
      </w:r>
    </w:p>
    <w:p w14:paraId="40198213" w14:textId="73AD90BE" w:rsidR="005A6DC8" w:rsidRPr="00997100" w:rsidRDefault="005A6DC8" w:rsidP="00063532">
      <w:pPr>
        <w:pStyle w:val="Listenabsatz"/>
        <w:numPr>
          <w:ilvl w:val="0"/>
          <w:numId w:val="8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Berücksichtigung regionaler </w:t>
      </w:r>
      <w:r>
        <w:rPr>
          <w:rFonts w:ascii="Georgia" w:eastAsiaTheme="minorEastAsia" w:hAnsi="Georgia" w:cs="Times New Roman"/>
          <w:sz w:val="22"/>
          <w:lang w:val="de-DE" w:eastAsia="de-DE"/>
        </w:rPr>
        <w:t>Bewerber*innen</w:t>
      </w:r>
      <w:r w:rsidRPr="00997100">
        <w:rPr>
          <w:rFonts w:ascii="Georgia" w:eastAsiaTheme="minorEastAsia" w:hAnsi="Georgia" w:cs="Times New Roman"/>
          <w:sz w:val="22"/>
          <w:lang w:val="de-DE" w:eastAsia="de-DE"/>
        </w:rPr>
        <w:t>, von Schweizer Produkten und Materialien</w:t>
      </w:r>
    </w:p>
    <w:p w14:paraId="3121A21F" w14:textId="254283E1" w:rsidR="005A6DC8" w:rsidRPr="00997100" w:rsidRDefault="005A6DC8" w:rsidP="00063532">
      <w:pPr>
        <w:pStyle w:val="Listenabsatz"/>
        <w:numPr>
          <w:ilvl w:val="0"/>
          <w:numId w:val="8"/>
        </w:numPr>
        <w:spacing w:before="0" w:line="276" w:lineRule="auto"/>
        <w:rPr>
          <w:rFonts w:ascii="Georgia" w:eastAsiaTheme="minorEastAsia" w:hAnsi="Georgia" w:cs="Times New Roman"/>
          <w:sz w:val="22"/>
          <w:lang w:val="de-DE" w:eastAsia="de-DE"/>
        </w:rPr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Angemessene Abwechslung bei der Wahl der </w:t>
      </w:r>
      <w:r>
        <w:rPr>
          <w:rFonts w:ascii="Georgia" w:eastAsiaTheme="minorEastAsia" w:hAnsi="Georgia" w:cs="Times New Roman"/>
          <w:sz w:val="22"/>
          <w:lang w:val="de-DE" w:eastAsia="de-DE"/>
        </w:rPr>
        <w:t>Bewerber*innen</w:t>
      </w:r>
    </w:p>
    <w:p w14:paraId="292BAB84" w14:textId="509F60CC" w:rsidR="003F746B" w:rsidRPr="008544EB" w:rsidRDefault="005A6DC8" w:rsidP="00063532">
      <w:pPr>
        <w:pStyle w:val="Listenabsatz"/>
        <w:numPr>
          <w:ilvl w:val="0"/>
          <w:numId w:val="8"/>
        </w:numPr>
        <w:spacing w:before="0" w:line="276" w:lineRule="auto"/>
      </w:pP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Solvenz </w:t>
      </w:r>
      <w:r w:rsidR="00C85ABC">
        <w:rPr>
          <w:rFonts w:ascii="Georgia" w:eastAsiaTheme="minorEastAsia" w:hAnsi="Georgia" w:cs="Times New Roman"/>
          <w:sz w:val="22"/>
          <w:lang w:val="de-DE" w:eastAsia="de-DE"/>
        </w:rPr>
        <w:t>der</w:t>
      </w: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 </w:t>
      </w:r>
      <w:r>
        <w:rPr>
          <w:rFonts w:ascii="Georgia" w:eastAsiaTheme="minorEastAsia" w:hAnsi="Georgia" w:cs="Times New Roman"/>
          <w:sz w:val="22"/>
          <w:lang w:val="de-DE" w:eastAsia="de-DE"/>
        </w:rPr>
        <w:t>Bewerber</w:t>
      </w:r>
      <w:r w:rsidR="00C85ABC">
        <w:rPr>
          <w:rFonts w:ascii="Georgia" w:eastAsiaTheme="minorEastAsia" w:hAnsi="Georgia" w:cs="Times New Roman"/>
          <w:sz w:val="22"/>
          <w:lang w:val="de-DE" w:eastAsia="de-DE"/>
        </w:rPr>
        <w:t>*i</w:t>
      </w:r>
      <w:r>
        <w:rPr>
          <w:rFonts w:ascii="Georgia" w:eastAsiaTheme="minorEastAsia" w:hAnsi="Georgia" w:cs="Times New Roman"/>
          <w:sz w:val="22"/>
          <w:lang w:val="de-DE" w:eastAsia="de-DE"/>
        </w:rPr>
        <w:t>n</w:t>
      </w:r>
      <w:r w:rsidRPr="00997100">
        <w:rPr>
          <w:rFonts w:ascii="Georgia" w:eastAsiaTheme="minorEastAsia" w:hAnsi="Georgia" w:cs="Times New Roman"/>
          <w:sz w:val="22"/>
          <w:lang w:val="de-DE" w:eastAsia="de-DE"/>
        </w:rPr>
        <w:t xml:space="preserve"> bei Aufträgen ab CHF 0.5 Mio.</w:t>
      </w:r>
    </w:p>
    <w:p w14:paraId="045E90D2" w14:textId="77777777" w:rsidR="00F60129" w:rsidRDefault="00F60129" w:rsidP="004415E9">
      <w:pPr>
        <w:pStyle w:val="GKCopyZitat"/>
      </w:pPr>
    </w:p>
    <w:p w14:paraId="3ED089BB" w14:textId="679728BB" w:rsidR="00A9785D" w:rsidRDefault="00A9785D" w:rsidP="004415E9">
      <w:pPr>
        <w:pStyle w:val="GKCopyZitat"/>
      </w:pPr>
      <w:r w:rsidRPr="00F96FDB">
        <w:t>Vom V</w:t>
      </w:r>
      <w:r>
        <w:t>orstand am 20.01.2016</w:t>
      </w:r>
      <w:r w:rsidRPr="00F96FDB">
        <w:t xml:space="preserve"> genehmigt.</w:t>
      </w:r>
      <w:r w:rsidR="00560F81">
        <w:t xml:space="preserve"> Anpassungen am 28.02.2018 und 22.05.2019.</w:t>
      </w:r>
    </w:p>
    <w:p w14:paraId="06C1DFD5" w14:textId="08FC2EAC" w:rsidR="00A9785D" w:rsidRPr="00F96FDB" w:rsidRDefault="00A9785D" w:rsidP="004415E9">
      <w:pPr>
        <w:pStyle w:val="GKCopyZitat"/>
      </w:pPr>
      <w:r>
        <w:t xml:space="preserve">Letzte Anpassung am </w:t>
      </w:r>
      <w:r w:rsidR="00997100">
        <w:t>1</w:t>
      </w:r>
      <w:r w:rsidR="003D61D1">
        <w:t>2</w:t>
      </w:r>
      <w:r w:rsidR="00997100">
        <w:t>.4.2022</w:t>
      </w:r>
      <w:r>
        <w:t xml:space="preserve"> durch den Vorstand genehmigt</w:t>
      </w:r>
      <w:r w:rsidR="00560F81">
        <w:t xml:space="preserve"> mit Rückwirkung auf den 1.1.2022</w:t>
      </w:r>
      <w:r>
        <w:t>.</w:t>
      </w:r>
    </w:p>
    <w:p w14:paraId="6EDBD0CE" w14:textId="1BB99019" w:rsidR="00960FE2" w:rsidRPr="00960FE2" w:rsidRDefault="00960FE2" w:rsidP="00E1543C">
      <w:pPr>
        <w:pStyle w:val="GKCopyZitat"/>
        <w:tabs>
          <w:tab w:val="clear" w:pos="227"/>
          <w:tab w:val="left" w:pos="426"/>
        </w:tabs>
      </w:pPr>
    </w:p>
    <w:sectPr w:rsidR="00960FE2" w:rsidRPr="00960FE2" w:rsidSect="00120F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53A1" w14:textId="77777777" w:rsidR="00D65ED1" w:rsidRDefault="00D65ED1" w:rsidP="001D73FC">
      <w:r>
        <w:separator/>
      </w:r>
    </w:p>
  </w:endnote>
  <w:endnote w:type="continuationSeparator" w:id="0">
    <w:p w14:paraId="2948FDA0" w14:textId="77777777" w:rsidR="00D65ED1" w:rsidRDefault="00D65ED1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Bold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C740" w14:textId="28770104" w:rsidR="00F60129" w:rsidRPr="002B3B3B" w:rsidRDefault="003D61D1" w:rsidP="00F60129">
    <w:pPr>
      <w:pStyle w:val="GKFusszeile"/>
    </w:pPr>
    <w:r>
      <w:t>Vergabe</w:t>
    </w:r>
    <w:r w:rsidR="00F60129">
      <w:t>ordnung</w:t>
    </w:r>
    <w:r w:rsidR="00131B84">
      <w:t xml:space="preserve"> </w:t>
    </w:r>
    <w:r w:rsidR="00F60129">
      <w:t>Genossenschaft Kalkbreite</w:t>
    </w:r>
    <w:r w:rsidR="00131B84">
      <w:t xml:space="preserve"> 2022</w:t>
    </w:r>
    <w:r w:rsidR="00F60129">
      <w:tab/>
      <w:t xml:space="preserve">Seite </w:t>
    </w:r>
    <w:r w:rsidR="00F60129">
      <w:fldChar w:fldCharType="begin"/>
    </w:r>
    <w:r w:rsidR="00F60129">
      <w:instrText xml:space="preserve"> PAGE </w:instrText>
    </w:r>
    <w:r w:rsidR="00F60129">
      <w:fldChar w:fldCharType="separate"/>
    </w:r>
    <w:r w:rsidR="00F60129">
      <w:t>1</w:t>
    </w:r>
    <w:r w:rsidR="00F60129">
      <w:fldChar w:fldCharType="end"/>
    </w:r>
    <w:r w:rsidR="00F60129">
      <w:t xml:space="preserve"> von </w:t>
    </w:r>
    <w:fldSimple w:instr=" NUMPAGES ">
      <w:r w:rsidR="00F60129">
        <w:t>3</w:t>
      </w:r>
    </w:fldSimple>
  </w:p>
  <w:p w14:paraId="0E029B30" w14:textId="6B0BE9AF" w:rsidR="00F431D0" w:rsidRPr="00F60129" w:rsidRDefault="00F431D0" w:rsidP="00F60129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70EB" w14:textId="4878E3D3" w:rsidR="002B3B3B" w:rsidRPr="002B3B3B" w:rsidRDefault="00B133D4" w:rsidP="002B3B3B">
    <w:pPr>
      <w:pStyle w:val="GKFusszeile"/>
    </w:pPr>
    <w:r>
      <w:t>Vergabeordnung</w:t>
    </w:r>
    <w:r w:rsidR="00131B84">
      <w:t xml:space="preserve"> </w:t>
    </w:r>
    <w:r w:rsidR="00F60129">
      <w:t>Genossenschaft Kalkbreite</w:t>
    </w:r>
    <w:r w:rsidR="004415E9">
      <w:t xml:space="preserve"> </w:t>
    </w:r>
    <w:r w:rsidR="00D74179">
      <w:t>20</w:t>
    </w:r>
    <w:r w:rsidR="00131B84">
      <w:t>22</w:t>
    </w:r>
    <w:r w:rsidR="002B3B3B">
      <w:tab/>
    </w:r>
    <w:r w:rsidR="002B3B3B">
      <w:fldChar w:fldCharType="begin"/>
    </w:r>
    <w:r w:rsidR="002B3B3B">
      <w:instrText xml:space="preserve"> PAGE </w:instrText>
    </w:r>
    <w:r w:rsidR="002B3B3B">
      <w:fldChar w:fldCharType="separate"/>
    </w:r>
    <w:r w:rsidR="002B3B3B">
      <w:t>3</w:t>
    </w:r>
    <w:r w:rsidR="002B3B3B">
      <w:fldChar w:fldCharType="end"/>
    </w:r>
    <w:r w:rsidR="002B3B3B">
      <w:t xml:space="preserve"> von </w:t>
    </w:r>
    <w:fldSimple w:instr=" NUMPAGES ">
      <w:r w:rsidR="002B3B3B"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F12" w14:textId="77777777" w:rsidR="00D65ED1" w:rsidRDefault="00D65ED1" w:rsidP="001D73FC">
      <w:r>
        <w:separator/>
      </w:r>
    </w:p>
  </w:footnote>
  <w:footnote w:type="continuationSeparator" w:id="0">
    <w:p w14:paraId="6064419F" w14:textId="77777777" w:rsidR="00D65ED1" w:rsidRDefault="00D65ED1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5329" w14:textId="77777777" w:rsidR="00F431D0" w:rsidRDefault="00F431D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F431D0" w:rsidRDefault="00F431D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7F05" w14:textId="68D4A584" w:rsidR="00F431D0" w:rsidRPr="007F460E" w:rsidRDefault="00F431D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F75" w14:textId="61C7C766" w:rsidR="00F431D0" w:rsidRDefault="00F431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B14"/>
    <w:multiLevelType w:val="multilevel"/>
    <w:tmpl w:val="78DE8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05834"/>
    <w:multiLevelType w:val="multilevel"/>
    <w:tmpl w:val="037E36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A5EDB"/>
    <w:multiLevelType w:val="hybridMultilevel"/>
    <w:tmpl w:val="DD42BFC8"/>
    <w:lvl w:ilvl="0" w:tplc="8E304E28">
      <w:start w:val="5000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36E"/>
    <w:multiLevelType w:val="multilevel"/>
    <w:tmpl w:val="0660EBCA"/>
    <w:numStyleLink w:val="FormatvorlageAufgezhlt"/>
  </w:abstractNum>
  <w:abstractNum w:abstractNumId="7" w15:restartNumberingAfterBreak="0">
    <w:nsid w:val="2B2159D1"/>
    <w:multiLevelType w:val="multilevel"/>
    <w:tmpl w:val="50320E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GKTitelebene3mitNumm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341726"/>
    <w:multiLevelType w:val="multilevel"/>
    <w:tmpl w:val="DDDA8A28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67A569D"/>
    <w:multiLevelType w:val="multilevel"/>
    <w:tmpl w:val="2E3AD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8B53C0"/>
    <w:multiLevelType w:val="hybridMultilevel"/>
    <w:tmpl w:val="057CC948"/>
    <w:lvl w:ilvl="0" w:tplc="AF3ABDBA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4275"/>
    <w:multiLevelType w:val="multilevel"/>
    <w:tmpl w:val="7938D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18412C"/>
    <w:multiLevelType w:val="hybridMultilevel"/>
    <w:tmpl w:val="E472A858"/>
    <w:lvl w:ilvl="0" w:tplc="DA14F564">
      <w:start w:val="1"/>
      <w:numFmt w:val="decimal"/>
      <w:pStyle w:val="berschrift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5224"/>
    <w:multiLevelType w:val="hybridMultilevel"/>
    <w:tmpl w:val="2B56CAC6"/>
    <w:lvl w:ilvl="0" w:tplc="9872F3F8">
      <w:start w:val="2"/>
      <w:numFmt w:val="bullet"/>
      <w:pStyle w:val="GKCopyAufzhlung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5698">
    <w:abstractNumId w:val="7"/>
  </w:num>
  <w:num w:numId="2" w16cid:durableId="142428823">
    <w:abstractNumId w:val="5"/>
  </w:num>
  <w:num w:numId="3" w16cid:durableId="1106464828">
    <w:abstractNumId w:val="6"/>
  </w:num>
  <w:num w:numId="4" w16cid:durableId="902521939">
    <w:abstractNumId w:val="8"/>
  </w:num>
  <w:num w:numId="5" w16cid:durableId="334307314">
    <w:abstractNumId w:val="1"/>
  </w:num>
  <w:num w:numId="6" w16cid:durableId="819157287">
    <w:abstractNumId w:val="0"/>
  </w:num>
  <w:num w:numId="7" w16cid:durableId="1145469667">
    <w:abstractNumId w:val="12"/>
  </w:num>
  <w:num w:numId="8" w16cid:durableId="879628128">
    <w:abstractNumId w:val="10"/>
  </w:num>
  <w:num w:numId="9" w16cid:durableId="994071250">
    <w:abstractNumId w:val="4"/>
  </w:num>
  <w:num w:numId="10" w16cid:durableId="1478645958">
    <w:abstractNumId w:val="13"/>
  </w:num>
  <w:num w:numId="11" w16cid:durableId="374500371">
    <w:abstractNumId w:val="9"/>
  </w:num>
  <w:num w:numId="12" w16cid:durableId="942298272">
    <w:abstractNumId w:val="3"/>
  </w:num>
  <w:num w:numId="13" w16cid:durableId="637612802">
    <w:abstractNumId w:val="2"/>
  </w:num>
  <w:num w:numId="14" w16cid:durableId="749928486">
    <w:abstractNumId w:val="1"/>
  </w:num>
  <w:num w:numId="15" w16cid:durableId="1212231315">
    <w:abstractNumId w:val="1"/>
  </w:num>
  <w:num w:numId="16" w16cid:durableId="548760963">
    <w:abstractNumId w:val="1"/>
  </w:num>
  <w:num w:numId="17" w16cid:durableId="28650544">
    <w:abstractNumId w:val="1"/>
  </w:num>
  <w:num w:numId="18" w16cid:durableId="43722079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4E2D"/>
    <w:rsid w:val="00017DD9"/>
    <w:rsid w:val="00027478"/>
    <w:rsid w:val="00050549"/>
    <w:rsid w:val="00052A52"/>
    <w:rsid w:val="000565AB"/>
    <w:rsid w:val="0006292E"/>
    <w:rsid w:val="00063532"/>
    <w:rsid w:val="00071B15"/>
    <w:rsid w:val="00090FCF"/>
    <w:rsid w:val="000947E6"/>
    <w:rsid w:val="00095794"/>
    <w:rsid w:val="000B59D4"/>
    <w:rsid w:val="000E0B2C"/>
    <w:rsid w:val="000E2E5E"/>
    <w:rsid w:val="000F68CE"/>
    <w:rsid w:val="00120F05"/>
    <w:rsid w:val="0012748D"/>
    <w:rsid w:val="00131B84"/>
    <w:rsid w:val="00147434"/>
    <w:rsid w:val="001517D8"/>
    <w:rsid w:val="00166168"/>
    <w:rsid w:val="00167E98"/>
    <w:rsid w:val="001A78CE"/>
    <w:rsid w:val="001C0378"/>
    <w:rsid w:val="001D73FC"/>
    <w:rsid w:val="001D7CA1"/>
    <w:rsid w:val="00211659"/>
    <w:rsid w:val="0021652E"/>
    <w:rsid w:val="00223C2D"/>
    <w:rsid w:val="00232EF8"/>
    <w:rsid w:val="002432AC"/>
    <w:rsid w:val="00245F64"/>
    <w:rsid w:val="00251535"/>
    <w:rsid w:val="00260E57"/>
    <w:rsid w:val="00261E40"/>
    <w:rsid w:val="00263799"/>
    <w:rsid w:val="0029105F"/>
    <w:rsid w:val="00293060"/>
    <w:rsid w:val="00295F11"/>
    <w:rsid w:val="002A384A"/>
    <w:rsid w:val="002A509E"/>
    <w:rsid w:val="002B062C"/>
    <w:rsid w:val="002B3B3B"/>
    <w:rsid w:val="002C4BC7"/>
    <w:rsid w:val="002E0BA2"/>
    <w:rsid w:val="002F05CE"/>
    <w:rsid w:val="002F0D3C"/>
    <w:rsid w:val="003120A0"/>
    <w:rsid w:val="00334EAB"/>
    <w:rsid w:val="003536A7"/>
    <w:rsid w:val="0036255F"/>
    <w:rsid w:val="003709B1"/>
    <w:rsid w:val="00371A43"/>
    <w:rsid w:val="00372F57"/>
    <w:rsid w:val="00386E87"/>
    <w:rsid w:val="0038780E"/>
    <w:rsid w:val="00395E2E"/>
    <w:rsid w:val="0039625D"/>
    <w:rsid w:val="003B4A8D"/>
    <w:rsid w:val="003D0C29"/>
    <w:rsid w:val="003D61D1"/>
    <w:rsid w:val="003E28A6"/>
    <w:rsid w:val="003E2C5F"/>
    <w:rsid w:val="003F6B58"/>
    <w:rsid w:val="003F746B"/>
    <w:rsid w:val="004014D4"/>
    <w:rsid w:val="00406680"/>
    <w:rsid w:val="0041124F"/>
    <w:rsid w:val="00417F53"/>
    <w:rsid w:val="00422288"/>
    <w:rsid w:val="004415E9"/>
    <w:rsid w:val="00452330"/>
    <w:rsid w:val="00460805"/>
    <w:rsid w:val="0047591B"/>
    <w:rsid w:val="004813C7"/>
    <w:rsid w:val="0049099D"/>
    <w:rsid w:val="0049226B"/>
    <w:rsid w:val="004935F1"/>
    <w:rsid w:val="004964E8"/>
    <w:rsid w:val="00497E31"/>
    <w:rsid w:val="00497F2C"/>
    <w:rsid w:val="004F0588"/>
    <w:rsid w:val="0050002A"/>
    <w:rsid w:val="005032C3"/>
    <w:rsid w:val="0050355D"/>
    <w:rsid w:val="0050656C"/>
    <w:rsid w:val="005077E4"/>
    <w:rsid w:val="00516119"/>
    <w:rsid w:val="00532D4A"/>
    <w:rsid w:val="005473DC"/>
    <w:rsid w:val="00550E11"/>
    <w:rsid w:val="00551DB3"/>
    <w:rsid w:val="005577A0"/>
    <w:rsid w:val="00560F81"/>
    <w:rsid w:val="00566ED3"/>
    <w:rsid w:val="00575628"/>
    <w:rsid w:val="00580BA1"/>
    <w:rsid w:val="00587E99"/>
    <w:rsid w:val="00593683"/>
    <w:rsid w:val="005A353A"/>
    <w:rsid w:val="005A6529"/>
    <w:rsid w:val="005A6DC8"/>
    <w:rsid w:val="005B31D5"/>
    <w:rsid w:val="005C0930"/>
    <w:rsid w:val="0061329A"/>
    <w:rsid w:val="00622212"/>
    <w:rsid w:val="006351D5"/>
    <w:rsid w:val="0063563B"/>
    <w:rsid w:val="00643DEC"/>
    <w:rsid w:val="00644276"/>
    <w:rsid w:val="00657B75"/>
    <w:rsid w:val="00690AF8"/>
    <w:rsid w:val="00691ACC"/>
    <w:rsid w:val="006949AD"/>
    <w:rsid w:val="006D2364"/>
    <w:rsid w:val="006F32C1"/>
    <w:rsid w:val="00700DC2"/>
    <w:rsid w:val="00703A63"/>
    <w:rsid w:val="007057C0"/>
    <w:rsid w:val="00706CB1"/>
    <w:rsid w:val="00716ABA"/>
    <w:rsid w:val="007202C0"/>
    <w:rsid w:val="007365B1"/>
    <w:rsid w:val="00756A70"/>
    <w:rsid w:val="00760413"/>
    <w:rsid w:val="0077245D"/>
    <w:rsid w:val="00796A57"/>
    <w:rsid w:val="007F460E"/>
    <w:rsid w:val="007F6D0C"/>
    <w:rsid w:val="00844428"/>
    <w:rsid w:val="008462F8"/>
    <w:rsid w:val="008544EB"/>
    <w:rsid w:val="00876F93"/>
    <w:rsid w:val="0088495B"/>
    <w:rsid w:val="00887D6B"/>
    <w:rsid w:val="00891B69"/>
    <w:rsid w:val="008A7C31"/>
    <w:rsid w:val="008B0D22"/>
    <w:rsid w:val="008B3D71"/>
    <w:rsid w:val="008D301C"/>
    <w:rsid w:val="008E6D04"/>
    <w:rsid w:val="008F2BF6"/>
    <w:rsid w:val="00900CC3"/>
    <w:rsid w:val="00907559"/>
    <w:rsid w:val="009225C1"/>
    <w:rsid w:val="00932A2F"/>
    <w:rsid w:val="0094278D"/>
    <w:rsid w:val="00955686"/>
    <w:rsid w:val="00960FE2"/>
    <w:rsid w:val="00963854"/>
    <w:rsid w:val="00967DCD"/>
    <w:rsid w:val="00980EF8"/>
    <w:rsid w:val="00982092"/>
    <w:rsid w:val="00984D8E"/>
    <w:rsid w:val="00997100"/>
    <w:rsid w:val="00A017E3"/>
    <w:rsid w:val="00A244F8"/>
    <w:rsid w:val="00A27376"/>
    <w:rsid w:val="00A27507"/>
    <w:rsid w:val="00A3134D"/>
    <w:rsid w:val="00A35E9C"/>
    <w:rsid w:val="00A3607A"/>
    <w:rsid w:val="00A55F34"/>
    <w:rsid w:val="00A56190"/>
    <w:rsid w:val="00A6570C"/>
    <w:rsid w:val="00A67145"/>
    <w:rsid w:val="00A73C3A"/>
    <w:rsid w:val="00A9451A"/>
    <w:rsid w:val="00A9620F"/>
    <w:rsid w:val="00A9785D"/>
    <w:rsid w:val="00AB62FC"/>
    <w:rsid w:val="00AD15CC"/>
    <w:rsid w:val="00AD46CF"/>
    <w:rsid w:val="00AD7D47"/>
    <w:rsid w:val="00AE4EB8"/>
    <w:rsid w:val="00AF1951"/>
    <w:rsid w:val="00AF7608"/>
    <w:rsid w:val="00B06F58"/>
    <w:rsid w:val="00B133D4"/>
    <w:rsid w:val="00B35A20"/>
    <w:rsid w:val="00B400E6"/>
    <w:rsid w:val="00B4451D"/>
    <w:rsid w:val="00B47213"/>
    <w:rsid w:val="00B52F5E"/>
    <w:rsid w:val="00B5486F"/>
    <w:rsid w:val="00B57D17"/>
    <w:rsid w:val="00B72612"/>
    <w:rsid w:val="00B75E57"/>
    <w:rsid w:val="00B8249A"/>
    <w:rsid w:val="00B875B7"/>
    <w:rsid w:val="00B96E6F"/>
    <w:rsid w:val="00B973A5"/>
    <w:rsid w:val="00BA24C9"/>
    <w:rsid w:val="00BA4C9A"/>
    <w:rsid w:val="00BE2FED"/>
    <w:rsid w:val="00BE55BB"/>
    <w:rsid w:val="00BF5D84"/>
    <w:rsid w:val="00C01C20"/>
    <w:rsid w:val="00C119E8"/>
    <w:rsid w:val="00C22AB7"/>
    <w:rsid w:val="00C36B30"/>
    <w:rsid w:val="00C372EA"/>
    <w:rsid w:val="00C42AE2"/>
    <w:rsid w:val="00C56B38"/>
    <w:rsid w:val="00C6412C"/>
    <w:rsid w:val="00C85ABC"/>
    <w:rsid w:val="00C92004"/>
    <w:rsid w:val="00CB4192"/>
    <w:rsid w:val="00CC707C"/>
    <w:rsid w:val="00CD5E49"/>
    <w:rsid w:val="00CE0B42"/>
    <w:rsid w:val="00CE12C1"/>
    <w:rsid w:val="00CE2CDF"/>
    <w:rsid w:val="00D21767"/>
    <w:rsid w:val="00D33F56"/>
    <w:rsid w:val="00D36835"/>
    <w:rsid w:val="00D36D2E"/>
    <w:rsid w:val="00D65ED1"/>
    <w:rsid w:val="00D74179"/>
    <w:rsid w:val="00D77DD5"/>
    <w:rsid w:val="00D84206"/>
    <w:rsid w:val="00D8691C"/>
    <w:rsid w:val="00D925BC"/>
    <w:rsid w:val="00D95ABE"/>
    <w:rsid w:val="00D9742D"/>
    <w:rsid w:val="00DA0D9D"/>
    <w:rsid w:val="00DB5197"/>
    <w:rsid w:val="00DB6D18"/>
    <w:rsid w:val="00DD38D4"/>
    <w:rsid w:val="00DD4863"/>
    <w:rsid w:val="00DD5585"/>
    <w:rsid w:val="00E11C2C"/>
    <w:rsid w:val="00E1543C"/>
    <w:rsid w:val="00E45230"/>
    <w:rsid w:val="00E46950"/>
    <w:rsid w:val="00E56721"/>
    <w:rsid w:val="00E769F8"/>
    <w:rsid w:val="00E813DE"/>
    <w:rsid w:val="00E82F77"/>
    <w:rsid w:val="00E86745"/>
    <w:rsid w:val="00E9090D"/>
    <w:rsid w:val="00E93CF1"/>
    <w:rsid w:val="00E95E3D"/>
    <w:rsid w:val="00E9728D"/>
    <w:rsid w:val="00EA0D03"/>
    <w:rsid w:val="00EA71B8"/>
    <w:rsid w:val="00EB2C2E"/>
    <w:rsid w:val="00EC25FE"/>
    <w:rsid w:val="00ED67D6"/>
    <w:rsid w:val="00EE4874"/>
    <w:rsid w:val="00EF07E6"/>
    <w:rsid w:val="00F24C54"/>
    <w:rsid w:val="00F431D0"/>
    <w:rsid w:val="00F5099B"/>
    <w:rsid w:val="00F509EC"/>
    <w:rsid w:val="00F60129"/>
    <w:rsid w:val="00F732A8"/>
    <w:rsid w:val="00F82B1D"/>
    <w:rsid w:val="00F949B3"/>
    <w:rsid w:val="00FA137E"/>
    <w:rsid w:val="00FA22DD"/>
    <w:rsid w:val="00FD2E3B"/>
    <w:rsid w:val="00FD4091"/>
    <w:rsid w:val="00FF0BD3"/>
    <w:rsid w:val="00FF4DB1"/>
    <w:rsid w:val="00FF7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B1107CD"/>
  <w15:docId w15:val="{71B19F97-57E6-1F41-A1F8-8153BF5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2C5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2C5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2C5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2C5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2C5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2C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zh-TW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E11C2C"/>
    <w:pPr>
      <w:numPr>
        <w:numId w:val="10"/>
      </w:num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59D4"/>
    <w:pPr>
      <w:spacing w:line="276" w:lineRule="auto"/>
      <w:outlineLvl w:val="9"/>
    </w:pPr>
    <w:rPr>
      <w:rFonts w:asciiTheme="majorHAnsi" w:hAnsiTheme="majorHAnsi"/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E2C5F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B4451D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5A6529"/>
    <w:pPr>
      <w:numPr>
        <w:ilvl w:val="2"/>
        <w:numId w:val="1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AD7D47"/>
    <w:pPr>
      <w:tabs>
        <w:tab w:val="clear" w:pos="227"/>
        <w:tab w:val="right" w:pos="9639"/>
      </w:tabs>
    </w:pPr>
    <w:rPr>
      <w:rFonts w:ascii="Arial" w:hAnsi="Arial"/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EB2C2E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EB2C2E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numPr>
        <w:ilvl w:val="0"/>
        <w:numId w:val="0"/>
      </w:numPr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566ED3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566ED3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551DB3"/>
    <w:rPr>
      <w:rFonts w:ascii="Georgia" w:hAnsi="Georgia" w:cs="Times New Roman"/>
      <w:sz w:val="22"/>
    </w:rPr>
  </w:style>
  <w:style w:type="paragraph" w:customStyle="1" w:styleId="Kopfzeile1">
    <w:name w:val="Kopfzeile1"/>
    <w:rsid w:val="00A9785D"/>
    <w:pPr>
      <w:tabs>
        <w:tab w:val="center" w:pos="4703"/>
        <w:tab w:val="right" w:pos="9406"/>
      </w:tabs>
      <w:spacing w:before="80" w:after="40"/>
      <w:ind w:left="425" w:right="142"/>
    </w:pPr>
    <w:rPr>
      <w:rFonts w:ascii="Palatino" w:eastAsia="ヒラギノ角ゴ Pro W3" w:hAnsi="Palatino" w:cs="Times New Roman"/>
      <w:color w:val="000000"/>
      <w:sz w:val="20"/>
      <w:szCs w:val="20"/>
    </w:rPr>
  </w:style>
  <w:style w:type="paragraph" w:customStyle="1" w:styleId="Titel0">
    <w:name w:val="_Titel"/>
    <w:rsid w:val="00A9785D"/>
    <w:pPr>
      <w:widowControl w:val="0"/>
      <w:spacing w:before="600" w:after="320" w:line="264" w:lineRule="auto"/>
    </w:pPr>
    <w:rPr>
      <w:rFonts w:ascii="Arial" w:eastAsia="ヒラギノ角ゴ Pro W3" w:hAnsi="Arial" w:cs="Times New Roman"/>
      <w:color w:val="000000"/>
      <w:sz w:val="30"/>
      <w:szCs w:val="20"/>
    </w:rPr>
  </w:style>
  <w:style w:type="paragraph" w:customStyle="1" w:styleId="Text">
    <w:name w:val="_Text"/>
    <w:rsid w:val="00A9785D"/>
    <w:pPr>
      <w:widowControl w:val="0"/>
      <w:spacing w:after="160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berschrift">
    <w:name w:val="_Überschrift"/>
    <w:next w:val="Text"/>
    <w:autoRedefine/>
    <w:rsid w:val="00A9785D"/>
    <w:pPr>
      <w:widowControl w:val="0"/>
      <w:numPr>
        <w:numId w:val="7"/>
      </w:numPr>
      <w:tabs>
        <w:tab w:val="left" w:pos="454"/>
        <w:tab w:val="left" w:pos="3686"/>
      </w:tabs>
      <w:spacing w:before="280" w:after="80" w:line="264" w:lineRule="auto"/>
    </w:pPr>
    <w:rPr>
      <w:rFonts w:ascii="Arial Bold" w:eastAsia="ヒラギノ角ゴ Pro W3" w:hAnsi="Arial Bold" w:cs="Times New Roman"/>
      <w:color w:val="000000"/>
      <w:sz w:val="20"/>
      <w:szCs w:val="20"/>
    </w:rPr>
  </w:style>
  <w:style w:type="paragraph" w:customStyle="1" w:styleId="Liste">
    <w:name w:val="_Liste"/>
    <w:rsid w:val="00A9785D"/>
    <w:pPr>
      <w:widowControl w:val="0"/>
      <w:tabs>
        <w:tab w:val="left" w:pos="357"/>
      </w:tabs>
      <w:spacing w:line="264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GKTitelohneTitelseite">
    <w:name w:val="GK Titel ohne Titelseite"/>
    <w:basedOn w:val="GKFliesstext"/>
    <w:next w:val="GKFliesstext"/>
    <w:qFormat/>
    <w:rsid w:val="00F60129"/>
    <w:rPr>
      <w:rFonts w:ascii="Arial" w:hAnsi="Arial"/>
      <w:b/>
      <w:sz w:val="28"/>
    </w:rPr>
  </w:style>
  <w:style w:type="paragraph" w:styleId="berarbeitung">
    <w:name w:val="Revision"/>
    <w:hidden/>
    <w:uiPriority w:val="99"/>
    <w:semiHidden/>
    <w:rsid w:val="002E0BA2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EC"/>
    <w:pPr>
      <w:spacing w:after="0" w:line="240" w:lineRule="auto"/>
      <w:jc w:val="left"/>
    </w:pPr>
    <w:rPr>
      <w:rFonts w:ascii="Arial" w:eastAsia="PMingLiU" w:hAnsi="Arial"/>
      <w:b/>
      <w:bCs/>
      <w:lang w:val="de-CH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EC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apple-converted-space">
    <w:name w:val="apple-converted-space"/>
    <w:basedOn w:val="Absatz-Standardschriftart"/>
    <w:rsid w:val="00CE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E3A7F-7886-4376-98D6-F12B45E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Franziska Rohner</cp:lastModifiedBy>
  <cp:revision>3</cp:revision>
  <cp:lastPrinted>2022-04-13T14:15:00Z</cp:lastPrinted>
  <dcterms:created xsi:type="dcterms:W3CDTF">2022-04-13T14:15:00Z</dcterms:created>
  <dcterms:modified xsi:type="dcterms:W3CDTF">2022-04-13T14:21:00Z</dcterms:modified>
</cp:coreProperties>
</file>