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6F3C54" w14:textId="77777777" w:rsidR="00985AD9" w:rsidRPr="00773E3F" w:rsidRDefault="00985AD9" w:rsidP="00985AD9">
      <w:pPr>
        <w:pStyle w:val="GKTitelseite"/>
        <w:rPr>
          <w:color w:val="000000" w:themeColor="text1"/>
        </w:rPr>
      </w:pPr>
    </w:p>
    <w:p w14:paraId="136A262E" w14:textId="77777777" w:rsidR="00985AD9" w:rsidRPr="00773E3F" w:rsidRDefault="00985AD9" w:rsidP="00985AD9">
      <w:pPr>
        <w:pStyle w:val="GKTitelseite"/>
        <w:rPr>
          <w:color w:val="000000" w:themeColor="text1"/>
        </w:rPr>
      </w:pPr>
    </w:p>
    <w:p w14:paraId="6A476702" w14:textId="709D62DE" w:rsidR="00985AD9" w:rsidRPr="00773E3F" w:rsidRDefault="00985AD9" w:rsidP="00985AD9">
      <w:pPr>
        <w:pStyle w:val="GKTitelseite"/>
        <w:rPr>
          <w:color w:val="000000" w:themeColor="text1"/>
        </w:rPr>
      </w:pPr>
      <w:r w:rsidRPr="00773E3F">
        <w:rPr>
          <w:color w:val="000000" w:themeColor="text1"/>
        </w:rPr>
        <w:t>Anstellungsbedingungen</w:t>
      </w:r>
    </w:p>
    <w:p w14:paraId="5047AFB0" w14:textId="77777777" w:rsidR="00985AD9" w:rsidRPr="00773E3F" w:rsidRDefault="00985AD9" w:rsidP="00985AD9">
      <w:pPr>
        <w:pStyle w:val="GKTitelseite"/>
        <w:rPr>
          <w:color w:val="000000" w:themeColor="text1"/>
        </w:rPr>
      </w:pPr>
    </w:p>
    <w:p w14:paraId="692BC55B" w14:textId="77777777" w:rsidR="00985AD9" w:rsidRPr="00773E3F" w:rsidRDefault="00985AD9" w:rsidP="00985AD9">
      <w:pPr>
        <w:pStyle w:val="GKTitelseite"/>
        <w:rPr>
          <w:color w:val="000000" w:themeColor="text1"/>
        </w:rPr>
      </w:pPr>
    </w:p>
    <w:p w14:paraId="4F3F2CC4" w14:textId="77777777" w:rsidR="00985AD9" w:rsidRPr="00773E3F" w:rsidRDefault="00985AD9" w:rsidP="00985AD9">
      <w:pPr>
        <w:rPr>
          <w:rFonts w:eastAsiaTheme="minorEastAsia"/>
          <w:b/>
          <w:color w:val="000000" w:themeColor="text1"/>
          <w:sz w:val="26"/>
          <w:szCs w:val="30"/>
          <w:lang w:val="de-DE"/>
        </w:rPr>
      </w:pPr>
      <w:r w:rsidRPr="00773E3F">
        <w:rPr>
          <w:noProof/>
          <w:color w:val="000000" w:themeColor="text1"/>
          <w:lang w:val="de-DE"/>
        </w:rPr>
        <w:drawing>
          <wp:inline distT="0" distB="0" distL="0" distR="0" wp14:anchorId="79F7CB95" wp14:editId="324A09C7">
            <wp:extent cx="6116320" cy="4587240"/>
            <wp:effectExtent l="0" t="0" r="5080" b="0"/>
            <wp:docPr id="3" name="Grafik 3" descr="Ein Bild, das draußen, Gebäude, Blume, r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tense.jpg"/>
                    <pic:cNvPicPr/>
                  </pic:nvPicPr>
                  <pic:blipFill>
                    <a:blip r:embed="rId8"/>
                    <a:stretch>
                      <a:fillRect/>
                    </a:stretch>
                  </pic:blipFill>
                  <pic:spPr>
                    <a:xfrm>
                      <a:off x="0" y="0"/>
                      <a:ext cx="6116320" cy="4587240"/>
                    </a:xfrm>
                    <a:prstGeom prst="rect">
                      <a:avLst/>
                    </a:prstGeom>
                  </pic:spPr>
                </pic:pic>
              </a:graphicData>
            </a:graphic>
          </wp:inline>
        </w:drawing>
      </w:r>
      <w:r w:rsidRPr="00773E3F">
        <w:rPr>
          <w:color w:val="000000" w:themeColor="text1"/>
        </w:rPr>
        <w:br w:type="page"/>
      </w:r>
    </w:p>
    <w:p w14:paraId="45A54CF2" w14:textId="77777777" w:rsidR="00985AD9" w:rsidRPr="00773E3F" w:rsidRDefault="00985AD9" w:rsidP="00985AD9">
      <w:pPr>
        <w:pStyle w:val="GKTitelebene1"/>
        <w:rPr>
          <w:color w:val="000000" w:themeColor="text1"/>
        </w:rPr>
      </w:pPr>
      <w:r w:rsidRPr="00773E3F">
        <w:rPr>
          <w:color w:val="000000" w:themeColor="text1"/>
        </w:rPr>
        <w:lastRenderedPageBreak/>
        <w:t>Inhalt</w:t>
      </w:r>
    </w:p>
    <w:p w14:paraId="7185AF69" w14:textId="77777777" w:rsidR="00985AD9" w:rsidRPr="00773E3F" w:rsidRDefault="00985AD9" w:rsidP="00985AD9">
      <w:pPr>
        <w:pStyle w:val="Verzeichnis1"/>
        <w:rPr>
          <w:color w:val="000000" w:themeColor="text1"/>
        </w:rPr>
      </w:pPr>
    </w:p>
    <w:p w14:paraId="144DB348" w14:textId="1BBC385C" w:rsidR="005B2EE0" w:rsidRDefault="00985AD9">
      <w:pPr>
        <w:pStyle w:val="Verzeichnis1"/>
        <w:rPr>
          <w:rFonts w:asciiTheme="minorHAnsi" w:hAnsiTheme="minorHAnsi" w:cstheme="minorBidi"/>
          <w:b w:val="0"/>
          <w:noProof/>
          <w:sz w:val="24"/>
          <w:lang w:val="de-CH"/>
        </w:rPr>
      </w:pPr>
      <w:r w:rsidRPr="00773E3F">
        <w:rPr>
          <w:color w:val="000000" w:themeColor="text1"/>
        </w:rPr>
        <w:fldChar w:fldCharType="begin"/>
      </w:r>
      <w:r w:rsidRPr="00773E3F">
        <w:rPr>
          <w:color w:val="000000" w:themeColor="text1"/>
        </w:rPr>
        <w:instrText xml:space="preserve"> TOC \o "1-3" \h \z \u </w:instrText>
      </w:r>
      <w:r w:rsidRPr="00773E3F">
        <w:rPr>
          <w:color w:val="000000" w:themeColor="text1"/>
        </w:rPr>
        <w:fldChar w:fldCharType="separate"/>
      </w:r>
      <w:hyperlink w:anchor="_Toc90625999" w:history="1">
        <w:r w:rsidR="005B2EE0" w:rsidRPr="00C00124">
          <w:rPr>
            <w:rStyle w:val="Hyperlink"/>
            <w:noProof/>
          </w:rPr>
          <w:t>1</w:t>
        </w:r>
        <w:r w:rsidR="005B2EE0">
          <w:rPr>
            <w:rFonts w:asciiTheme="minorHAnsi" w:hAnsiTheme="minorHAnsi" w:cstheme="minorBidi"/>
            <w:b w:val="0"/>
            <w:noProof/>
            <w:sz w:val="24"/>
            <w:lang w:val="de-CH"/>
          </w:rPr>
          <w:tab/>
        </w:r>
        <w:r w:rsidR="005B2EE0" w:rsidRPr="00C00124">
          <w:rPr>
            <w:rStyle w:val="Hyperlink"/>
            <w:noProof/>
          </w:rPr>
          <w:t>Zweck</w:t>
        </w:r>
        <w:r w:rsidR="005B2EE0">
          <w:rPr>
            <w:noProof/>
            <w:webHidden/>
          </w:rPr>
          <w:tab/>
        </w:r>
        <w:r w:rsidR="005B2EE0">
          <w:rPr>
            <w:noProof/>
            <w:webHidden/>
          </w:rPr>
          <w:fldChar w:fldCharType="begin"/>
        </w:r>
        <w:r w:rsidR="005B2EE0">
          <w:rPr>
            <w:noProof/>
            <w:webHidden/>
          </w:rPr>
          <w:instrText xml:space="preserve"> PAGEREF _Toc90625999 \h </w:instrText>
        </w:r>
        <w:r w:rsidR="005B2EE0">
          <w:rPr>
            <w:noProof/>
            <w:webHidden/>
          </w:rPr>
        </w:r>
        <w:r w:rsidR="005B2EE0">
          <w:rPr>
            <w:noProof/>
            <w:webHidden/>
          </w:rPr>
          <w:fldChar w:fldCharType="separate"/>
        </w:r>
        <w:r w:rsidR="005B2EE0">
          <w:rPr>
            <w:noProof/>
            <w:webHidden/>
          </w:rPr>
          <w:t>3</w:t>
        </w:r>
        <w:r w:rsidR="005B2EE0">
          <w:rPr>
            <w:noProof/>
            <w:webHidden/>
          </w:rPr>
          <w:fldChar w:fldCharType="end"/>
        </w:r>
      </w:hyperlink>
    </w:p>
    <w:p w14:paraId="03E39B30" w14:textId="286C16E4" w:rsidR="005B2EE0" w:rsidRDefault="00D83E4C">
      <w:pPr>
        <w:pStyle w:val="Verzeichnis1"/>
        <w:rPr>
          <w:rFonts w:asciiTheme="minorHAnsi" w:hAnsiTheme="minorHAnsi" w:cstheme="minorBidi"/>
          <w:b w:val="0"/>
          <w:noProof/>
          <w:sz w:val="24"/>
          <w:lang w:val="de-CH"/>
        </w:rPr>
      </w:pPr>
      <w:hyperlink w:anchor="_Toc90626000" w:history="1">
        <w:r w:rsidR="005B2EE0" w:rsidRPr="00C00124">
          <w:rPr>
            <w:rStyle w:val="Hyperlink"/>
            <w:noProof/>
          </w:rPr>
          <w:t>2</w:t>
        </w:r>
        <w:r w:rsidR="005B2EE0">
          <w:rPr>
            <w:rFonts w:asciiTheme="minorHAnsi" w:hAnsiTheme="minorHAnsi" w:cstheme="minorBidi"/>
            <w:b w:val="0"/>
            <w:noProof/>
            <w:sz w:val="24"/>
            <w:lang w:val="de-CH"/>
          </w:rPr>
          <w:tab/>
        </w:r>
        <w:r w:rsidR="005B2EE0" w:rsidRPr="00C00124">
          <w:rPr>
            <w:rStyle w:val="Hyperlink"/>
            <w:noProof/>
          </w:rPr>
          <w:t>Arbeitsverhältnis</w:t>
        </w:r>
        <w:r w:rsidR="005B2EE0">
          <w:rPr>
            <w:noProof/>
            <w:webHidden/>
          </w:rPr>
          <w:tab/>
        </w:r>
        <w:r w:rsidR="005B2EE0">
          <w:rPr>
            <w:noProof/>
            <w:webHidden/>
          </w:rPr>
          <w:fldChar w:fldCharType="begin"/>
        </w:r>
        <w:r w:rsidR="005B2EE0">
          <w:rPr>
            <w:noProof/>
            <w:webHidden/>
          </w:rPr>
          <w:instrText xml:space="preserve"> PAGEREF _Toc90626000 \h </w:instrText>
        </w:r>
        <w:r w:rsidR="005B2EE0">
          <w:rPr>
            <w:noProof/>
            <w:webHidden/>
          </w:rPr>
        </w:r>
        <w:r w:rsidR="005B2EE0">
          <w:rPr>
            <w:noProof/>
            <w:webHidden/>
          </w:rPr>
          <w:fldChar w:fldCharType="separate"/>
        </w:r>
        <w:r w:rsidR="005B2EE0">
          <w:rPr>
            <w:noProof/>
            <w:webHidden/>
          </w:rPr>
          <w:t>3</w:t>
        </w:r>
        <w:r w:rsidR="005B2EE0">
          <w:rPr>
            <w:noProof/>
            <w:webHidden/>
          </w:rPr>
          <w:fldChar w:fldCharType="end"/>
        </w:r>
      </w:hyperlink>
    </w:p>
    <w:p w14:paraId="4DC54599" w14:textId="6B1F75EC" w:rsidR="005B2EE0" w:rsidRDefault="00D83E4C">
      <w:pPr>
        <w:pStyle w:val="Verzeichnis1"/>
        <w:rPr>
          <w:rFonts w:asciiTheme="minorHAnsi" w:hAnsiTheme="minorHAnsi" w:cstheme="minorBidi"/>
          <w:b w:val="0"/>
          <w:noProof/>
          <w:sz w:val="24"/>
          <w:lang w:val="de-CH"/>
        </w:rPr>
      </w:pPr>
      <w:hyperlink w:anchor="_Toc90626001" w:history="1">
        <w:r w:rsidR="005B2EE0" w:rsidRPr="00C00124">
          <w:rPr>
            <w:rStyle w:val="Hyperlink"/>
            <w:noProof/>
          </w:rPr>
          <w:t>3</w:t>
        </w:r>
        <w:r w:rsidR="005B2EE0">
          <w:rPr>
            <w:rFonts w:asciiTheme="minorHAnsi" w:hAnsiTheme="minorHAnsi" w:cstheme="minorBidi"/>
            <w:b w:val="0"/>
            <w:noProof/>
            <w:sz w:val="24"/>
            <w:lang w:val="de-CH"/>
          </w:rPr>
          <w:tab/>
        </w:r>
        <w:r w:rsidR="005B2EE0" w:rsidRPr="00C00124">
          <w:rPr>
            <w:rStyle w:val="Hyperlink"/>
            <w:noProof/>
          </w:rPr>
          <w:t>Arbeitszeit / Freizeit</w:t>
        </w:r>
        <w:r w:rsidR="005B2EE0">
          <w:rPr>
            <w:noProof/>
            <w:webHidden/>
          </w:rPr>
          <w:tab/>
        </w:r>
        <w:r w:rsidR="005B2EE0">
          <w:rPr>
            <w:noProof/>
            <w:webHidden/>
          </w:rPr>
          <w:fldChar w:fldCharType="begin"/>
        </w:r>
        <w:r w:rsidR="005B2EE0">
          <w:rPr>
            <w:noProof/>
            <w:webHidden/>
          </w:rPr>
          <w:instrText xml:space="preserve"> PAGEREF _Toc90626001 \h </w:instrText>
        </w:r>
        <w:r w:rsidR="005B2EE0">
          <w:rPr>
            <w:noProof/>
            <w:webHidden/>
          </w:rPr>
        </w:r>
        <w:r w:rsidR="005B2EE0">
          <w:rPr>
            <w:noProof/>
            <w:webHidden/>
          </w:rPr>
          <w:fldChar w:fldCharType="separate"/>
        </w:r>
        <w:r w:rsidR="005B2EE0">
          <w:rPr>
            <w:noProof/>
            <w:webHidden/>
          </w:rPr>
          <w:t>4</w:t>
        </w:r>
        <w:r w:rsidR="005B2EE0">
          <w:rPr>
            <w:noProof/>
            <w:webHidden/>
          </w:rPr>
          <w:fldChar w:fldCharType="end"/>
        </w:r>
      </w:hyperlink>
    </w:p>
    <w:p w14:paraId="240BCB29" w14:textId="1F6A583D" w:rsidR="005B2EE0" w:rsidRDefault="00D83E4C">
      <w:pPr>
        <w:pStyle w:val="Verzeichnis1"/>
        <w:rPr>
          <w:rFonts w:asciiTheme="minorHAnsi" w:hAnsiTheme="minorHAnsi" w:cstheme="minorBidi"/>
          <w:b w:val="0"/>
          <w:noProof/>
          <w:sz w:val="24"/>
          <w:lang w:val="de-CH"/>
        </w:rPr>
      </w:pPr>
      <w:hyperlink w:anchor="_Toc90626002" w:history="1">
        <w:r w:rsidR="005B2EE0" w:rsidRPr="00C00124">
          <w:rPr>
            <w:rStyle w:val="Hyperlink"/>
            <w:noProof/>
          </w:rPr>
          <w:t>4</w:t>
        </w:r>
        <w:r w:rsidR="005B2EE0">
          <w:rPr>
            <w:rFonts w:asciiTheme="minorHAnsi" w:hAnsiTheme="minorHAnsi" w:cstheme="minorBidi"/>
            <w:b w:val="0"/>
            <w:noProof/>
            <w:sz w:val="24"/>
            <w:lang w:val="de-CH"/>
          </w:rPr>
          <w:tab/>
        </w:r>
        <w:r w:rsidR="005B2EE0" w:rsidRPr="00C00124">
          <w:rPr>
            <w:rStyle w:val="Hyperlink"/>
            <w:noProof/>
          </w:rPr>
          <w:t>Lohn</w:t>
        </w:r>
        <w:r w:rsidR="005B2EE0">
          <w:rPr>
            <w:noProof/>
            <w:webHidden/>
          </w:rPr>
          <w:tab/>
        </w:r>
        <w:r w:rsidR="005B2EE0">
          <w:rPr>
            <w:noProof/>
            <w:webHidden/>
          </w:rPr>
          <w:fldChar w:fldCharType="begin"/>
        </w:r>
        <w:r w:rsidR="005B2EE0">
          <w:rPr>
            <w:noProof/>
            <w:webHidden/>
          </w:rPr>
          <w:instrText xml:space="preserve"> PAGEREF _Toc90626002 \h </w:instrText>
        </w:r>
        <w:r w:rsidR="005B2EE0">
          <w:rPr>
            <w:noProof/>
            <w:webHidden/>
          </w:rPr>
        </w:r>
        <w:r w:rsidR="005B2EE0">
          <w:rPr>
            <w:noProof/>
            <w:webHidden/>
          </w:rPr>
          <w:fldChar w:fldCharType="separate"/>
        </w:r>
        <w:r w:rsidR="005B2EE0">
          <w:rPr>
            <w:noProof/>
            <w:webHidden/>
          </w:rPr>
          <w:t>8</w:t>
        </w:r>
        <w:r w:rsidR="005B2EE0">
          <w:rPr>
            <w:noProof/>
            <w:webHidden/>
          </w:rPr>
          <w:fldChar w:fldCharType="end"/>
        </w:r>
      </w:hyperlink>
    </w:p>
    <w:p w14:paraId="737DAFCB" w14:textId="32D52F6F" w:rsidR="005B2EE0" w:rsidRDefault="00D83E4C">
      <w:pPr>
        <w:pStyle w:val="Verzeichnis1"/>
        <w:rPr>
          <w:rFonts w:asciiTheme="minorHAnsi" w:hAnsiTheme="minorHAnsi" w:cstheme="minorBidi"/>
          <w:b w:val="0"/>
          <w:noProof/>
          <w:sz w:val="24"/>
          <w:lang w:val="de-CH"/>
        </w:rPr>
      </w:pPr>
      <w:hyperlink w:anchor="_Toc90626003" w:history="1">
        <w:r w:rsidR="005B2EE0" w:rsidRPr="00C00124">
          <w:rPr>
            <w:rStyle w:val="Hyperlink"/>
            <w:noProof/>
          </w:rPr>
          <w:t>5</w:t>
        </w:r>
        <w:r w:rsidR="005B2EE0">
          <w:rPr>
            <w:rFonts w:asciiTheme="minorHAnsi" w:hAnsiTheme="minorHAnsi" w:cstheme="minorBidi"/>
            <w:b w:val="0"/>
            <w:noProof/>
            <w:sz w:val="24"/>
            <w:lang w:val="de-CH"/>
          </w:rPr>
          <w:tab/>
        </w:r>
        <w:r w:rsidR="005B2EE0" w:rsidRPr="00C00124">
          <w:rPr>
            <w:rStyle w:val="Hyperlink"/>
            <w:noProof/>
          </w:rPr>
          <w:t>Weiterbildung</w:t>
        </w:r>
        <w:r w:rsidR="005B2EE0">
          <w:rPr>
            <w:noProof/>
            <w:webHidden/>
          </w:rPr>
          <w:tab/>
        </w:r>
        <w:r w:rsidR="005B2EE0">
          <w:rPr>
            <w:noProof/>
            <w:webHidden/>
          </w:rPr>
          <w:fldChar w:fldCharType="begin"/>
        </w:r>
        <w:r w:rsidR="005B2EE0">
          <w:rPr>
            <w:noProof/>
            <w:webHidden/>
          </w:rPr>
          <w:instrText xml:space="preserve"> PAGEREF _Toc90626003 \h </w:instrText>
        </w:r>
        <w:r w:rsidR="005B2EE0">
          <w:rPr>
            <w:noProof/>
            <w:webHidden/>
          </w:rPr>
        </w:r>
        <w:r w:rsidR="005B2EE0">
          <w:rPr>
            <w:noProof/>
            <w:webHidden/>
          </w:rPr>
          <w:fldChar w:fldCharType="separate"/>
        </w:r>
        <w:r w:rsidR="005B2EE0">
          <w:rPr>
            <w:noProof/>
            <w:webHidden/>
          </w:rPr>
          <w:t>9</w:t>
        </w:r>
        <w:r w:rsidR="005B2EE0">
          <w:rPr>
            <w:noProof/>
            <w:webHidden/>
          </w:rPr>
          <w:fldChar w:fldCharType="end"/>
        </w:r>
      </w:hyperlink>
    </w:p>
    <w:p w14:paraId="37CDFF06" w14:textId="596C51D2" w:rsidR="005B2EE0" w:rsidRDefault="00D83E4C">
      <w:pPr>
        <w:pStyle w:val="Verzeichnis1"/>
        <w:rPr>
          <w:rFonts w:asciiTheme="minorHAnsi" w:hAnsiTheme="minorHAnsi" w:cstheme="minorBidi"/>
          <w:b w:val="0"/>
          <w:noProof/>
          <w:sz w:val="24"/>
          <w:lang w:val="de-CH"/>
        </w:rPr>
      </w:pPr>
      <w:hyperlink w:anchor="_Toc90626004" w:history="1">
        <w:r w:rsidR="005B2EE0" w:rsidRPr="00C00124">
          <w:rPr>
            <w:rStyle w:val="Hyperlink"/>
            <w:noProof/>
          </w:rPr>
          <w:t>6</w:t>
        </w:r>
        <w:r w:rsidR="005B2EE0">
          <w:rPr>
            <w:rFonts w:asciiTheme="minorHAnsi" w:hAnsiTheme="minorHAnsi" w:cstheme="minorBidi"/>
            <w:b w:val="0"/>
            <w:noProof/>
            <w:sz w:val="24"/>
            <w:lang w:val="de-CH"/>
          </w:rPr>
          <w:tab/>
        </w:r>
        <w:r w:rsidR="005B2EE0" w:rsidRPr="00C00124">
          <w:rPr>
            <w:rStyle w:val="Hyperlink"/>
            <w:noProof/>
          </w:rPr>
          <w:t>Schwangerschaft / Elternschaft</w:t>
        </w:r>
        <w:r w:rsidR="005B2EE0">
          <w:rPr>
            <w:noProof/>
            <w:webHidden/>
          </w:rPr>
          <w:tab/>
        </w:r>
        <w:r w:rsidR="005B2EE0">
          <w:rPr>
            <w:noProof/>
            <w:webHidden/>
          </w:rPr>
          <w:fldChar w:fldCharType="begin"/>
        </w:r>
        <w:r w:rsidR="005B2EE0">
          <w:rPr>
            <w:noProof/>
            <w:webHidden/>
          </w:rPr>
          <w:instrText xml:space="preserve"> PAGEREF _Toc90626004 \h </w:instrText>
        </w:r>
        <w:r w:rsidR="005B2EE0">
          <w:rPr>
            <w:noProof/>
            <w:webHidden/>
          </w:rPr>
        </w:r>
        <w:r w:rsidR="005B2EE0">
          <w:rPr>
            <w:noProof/>
            <w:webHidden/>
          </w:rPr>
          <w:fldChar w:fldCharType="separate"/>
        </w:r>
        <w:r w:rsidR="005B2EE0">
          <w:rPr>
            <w:noProof/>
            <w:webHidden/>
          </w:rPr>
          <w:t>9</w:t>
        </w:r>
        <w:r w:rsidR="005B2EE0">
          <w:rPr>
            <w:noProof/>
            <w:webHidden/>
          </w:rPr>
          <w:fldChar w:fldCharType="end"/>
        </w:r>
      </w:hyperlink>
    </w:p>
    <w:p w14:paraId="74BD61D1" w14:textId="6DE588B0" w:rsidR="005B2EE0" w:rsidRDefault="00D83E4C">
      <w:pPr>
        <w:pStyle w:val="Verzeichnis1"/>
        <w:rPr>
          <w:rFonts w:asciiTheme="minorHAnsi" w:hAnsiTheme="minorHAnsi" w:cstheme="minorBidi"/>
          <w:b w:val="0"/>
          <w:noProof/>
          <w:sz w:val="24"/>
          <w:lang w:val="de-CH"/>
        </w:rPr>
      </w:pPr>
      <w:hyperlink w:anchor="_Toc90626005" w:history="1">
        <w:r w:rsidR="005B2EE0" w:rsidRPr="00C00124">
          <w:rPr>
            <w:rStyle w:val="Hyperlink"/>
            <w:noProof/>
          </w:rPr>
          <w:t>7</w:t>
        </w:r>
        <w:r w:rsidR="005B2EE0">
          <w:rPr>
            <w:rFonts w:asciiTheme="minorHAnsi" w:hAnsiTheme="minorHAnsi" w:cstheme="minorBidi"/>
            <w:b w:val="0"/>
            <w:noProof/>
            <w:sz w:val="24"/>
            <w:lang w:val="de-CH"/>
          </w:rPr>
          <w:tab/>
        </w:r>
        <w:r w:rsidR="005B2EE0" w:rsidRPr="00C00124">
          <w:rPr>
            <w:rStyle w:val="Hyperlink"/>
            <w:noProof/>
          </w:rPr>
          <w:t>Krankheit, Unfall und Tod</w:t>
        </w:r>
        <w:r w:rsidR="005B2EE0">
          <w:rPr>
            <w:noProof/>
            <w:webHidden/>
          </w:rPr>
          <w:tab/>
        </w:r>
        <w:r w:rsidR="005B2EE0">
          <w:rPr>
            <w:noProof/>
            <w:webHidden/>
          </w:rPr>
          <w:fldChar w:fldCharType="begin"/>
        </w:r>
        <w:r w:rsidR="005B2EE0">
          <w:rPr>
            <w:noProof/>
            <w:webHidden/>
          </w:rPr>
          <w:instrText xml:space="preserve"> PAGEREF _Toc90626005 \h </w:instrText>
        </w:r>
        <w:r w:rsidR="005B2EE0">
          <w:rPr>
            <w:noProof/>
            <w:webHidden/>
          </w:rPr>
        </w:r>
        <w:r w:rsidR="005B2EE0">
          <w:rPr>
            <w:noProof/>
            <w:webHidden/>
          </w:rPr>
          <w:fldChar w:fldCharType="separate"/>
        </w:r>
        <w:r w:rsidR="005B2EE0">
          <w:rPr>
            <w:noProof/>
            <w:webHidden/>
          </w:rPr>
          <w:t>10</w:t>
        </w:r>
        <w:r w:rsidR="005B2EE0">
          <w:rPr>
            <w:noProof/>
            <w:webHidden/>
          </w:rPr>
          <w:fldChar w:fldCharType="end"/>
        </w:r>
      </w:hyperlink>
    </w:p>
    <w:p w14:paraId="205E8A8F" w14:textId="173F95CB" w:rsidR="005B2EE0" w:rsidRDefault="00D83E4C">
      <w:pPr>
        <w:pStyle w:val="Verzeichnis1"/>
        <w:rPr>
          <w:rFonts w:asciiTheme="minorHAnsi" w:hAnsiTheme="minorHAnsi" w:cstheme="minorBidi"/>
          <w:b w:val="0"/>
          <w:noProof/>
          <w:sz w:val="24"/>
          <w:lang w:val="de-CH"/>
        </w:rPr>
      </w:pPr>
      <w:hyperlink w:anchor="_Toc90626006" w:history="1">
        <w:r w:rsidR="005B2EE0" w:rsidRPr="00C00124">
          <w:rPr>
            <w:rStyle w:val="Hyperlink"/>
            <w:noProof/>
          </w:rPr>
          <w:t>8</w:t>
        </w:r>
        <w:r w:rsidR="005B2EE0">
          <w:rPr>
            <w:rFonts w:asciiTheme="minorHAnsi" w:hAnsiTheme="minorHAnsi" w:cstheme="minorBidi"/>
            <w:b w:val="0"/>
            <w:noProof/>
            <w:sz w:val="24"/>
            <w:lang w:val="de-CH"/>
          </w:rPr>
          <w:tab/>
        </w:r>
        <w:r w:rsidR="005B2EE0" w:rsidRPr="00C00124">
          <w:rPr>
            <w:rStyle w:val="Hyperlink"/>
            <w:noProof/>
          </w:rPr>
          <w:t>Mobilität</w:t>
        </w:r>
        <w:r w:rsidR="005B2EE0">
          <w:rPr>
            <w:noProof/>
            <w:webHidden/>
          </w:rPr>
          <w:tab/>
        </w:r>
        <w:r w:rsidR="005B2EE0">
          <w:rPr>
            <w:noProof/>
            <w:webHidden/>
          </w:rPr>
          <w:fldChar w:fldCharType="begin"/>
        </w:r>
        <w:r w:rsidR="005B2EE0">
          <w:rPr>
            <w:noProof/>
            <w:webHidden/>
          </w:rPr>
          <w:instrText xml:space="preserve"> PAGEREF _Toc90626006 \h </w:instrText>
        </w:r>
        <w:r w:rsidR="005B2EE0">
          <w:rPr>
            <w:noProof/>
            <w:webHidden/>
          </w:rPr>
        </w:r>
        <w:r w:rsidR="005B2EE0">
          <w:rPr>
            <w:noProof/>
            <w:webHidden/>
          </w:rPr>
          <w:fldChar w:fldCharType="separate"/>
        </w:r>
        <w:r w:rsidR="005B2EE0">
          <w:rPr>
            <w:noProof/>
            <w:webHidden/>
          </w:rPr>
          <w:t>11</w:t>
        </w:r>
        <w:r w:rsidR="005B2EE0">
          <w:rPr>
            <w:noProof/>
            <w:webHidden/>
          </w:rPr>
          <w:fldChar w:fldCharType="end"/>
        </w:r>
      </w:hyperlink>
    </w:p>
    <w:p w14:paraId="65F65EB2" w14:textId="4681E41C" w:rsidR="005B2EE0" w:rsidRDefault="00D83E4C">
      <w:pPr>
        <w:pStyle w:val="Verzeichnis1"/>
        <w:rPr>
          <w:rFonts w:asciiTheme="minorHAnsi" w:hAnsiTheme="minorHAnsi" w:cstheme="minorBidi"/>
          <w:b w:val="0"/>
          <w:noProof/>
          <w:sz w:val="24"/>
          <w:lang w:val="de-CH"/>
        </w:rPr>
      </w:pPr>
      <w:hyperlink w:anchor="_Toc90626007" w:history="1">
        <w:r w:rsidR="005B2EE0" w:rsidRPr="00C00124">
          <w:rPr>
            <w:rStyle w:val="Hyperlink"/>
            <w:noProof/>
          </w:rPr>
          <w:t>9</w:t>
        </w:r>
        <w:r w:rsidR="005B2EE0">
          <w:rPr>
            <w:rFonts w:asciiTheme="minorHAnsi" w:hAnsiTheme="minorHAnsi" w:cstheme="minorBidi"/>
            <w:b w:val="0"/>
            <w:noProof/>
            <w:sz w:val="24"/>
            <w:lang w:val="de-CH"/>
          </w:rPr>
          <w:tab/>
        </w:r>
        <w:r w:rsidR="005B2EE0" w:rsidRPr="00C00124">
          <w:rPr>
            <w:rStyle w:val="Hyperlink"/>
            <w:noProof/>
          </w:rPr>
          <w:t>Arbeitsort</w:t>
        </w:r>
        <w:r w:rsidR="005B2EE0">
          <w:rPr>
            <w:noProof/>
            <w:webHidden/>
          </w:rPr>
          <w:tab/>
        </w:r>
        <w:r w:rsidR="005B2EE0">
          <w:rPr>
            <w:noProof/>
            <w:webHidden/>
          </w:rPr>
          <w:fldChar w:fldCharType="begin"/>
        </w:r>
        <w:r w:rsidR="005B2EE0">
          <w:rPr>
            <w:noProof/>
            <w:webHidden/>
          </w:rPr>
          <w:instrText xml:space="preserve"> PAGEREF _Toc90626007 \h </w:instrText>
        </w:r>
        <w:r w:rsidR="005B2EE0">
          <w:rPr>
            <w:noProof/>
            <w:webHidden/>
          </w:rPr>
        </w:r>
        <w:r w:rsidR="005B2EE0">
          <w:rPr>
            <w:noProof/>
            <w:webHidden/>
          </w:rPr>
          <w:fldChar w:fldCharType="separate"/>
        </w:r>
        <w:r w:rsidR="005B2EE0">
          <w:rPr>
            <w:noProof/>
            <w:webHidden/>
          </w:rPr>
          <w:t>11</w:t>
        </w:r>
        <w:r w:rsidR="005B2EE0">
          <w:rPr>
            <w:noProof/>
            <w:webHidden/>
          </w:rPr>
          <w:fldChar w:fldCharType="end"/>
        </w:r>
      </w:hyperlink>
    </w:p>
    <w:p w14:paraId="379BCF32" w14:textId="5A2CE09C" w:rsidR="005B2EE0" w:rsidRDefault="00D83E4C">
      <w:pPr>
        <w:pStyle w:val="Verzeichnis1"/>
        <w:rPr>
          <w:rFonts w:asciiTheme="minorHAnsi" w:hAnsiTheme="minorHAnsi" w:cstheme="minorBidi"/>
          <w:b w:val="0"/>
          <w:noProof/>
          <w:sz w:val="24"/>
          <w:lang w:val="de-CH"/>
        </w:rPr>
      </w:pPr>
      <w:hyperlink w:anchor="_Toc90626008" w:history="1">
        <w:r w:rsidR="005B2EE0" w:rsidRPr="00C00124">
          <w:rPr>
            <w:rStyle w:val="Hyperlink"/>
            <w:noProof/>
          </w:rPr>
          <w:t>10</w:t>
        </w:r>
        <w:r w:rsidR="005B2EE0">
          <w:rPr>
            <w:rFonts w:asciiTheme="minorHAnsi" w:hAnsiTheme="minorHAnsi" w:cstheme="minorBidi"/>
            <w:b w:val="0"/>
            <w:noProof/>
            <w:sz w:val="24"/>
            <w:lang w:val="de-CH"/>
          </w:rPr>
          <w:tab/>
        </w:r>
        <w:r w:rsidR="005B2EE0" w:rsidRPr="00C00124">
          <w:rPr>
            <w:rStyle w:val="Hyperlink"/>
            <w:noProof/>
          </w:rPr>
          <w:t>Weitere Rechte und Pflichten</w:t>
        </w:r>
        <w:r w:rsidR="005B2EE0">
          <w:rPr>
            <w:noProof/>
            <w:webHidden/>
          </w:rPr>
          <w:tab/>
        </w:r>
        <w:r w:rsidR="005B2EE0">
          <w:rPr>
            <w:noProof/>
            <w:webHidden/>
          </w:rPr>
          <w:fldChar w:fldCharType="begin"/>
        </w:r>
        <w:r w:rsidR="005B2EE0">
          <w:rPr>
            <w:noProof/>
            <w:webHidden/>
          </w:rPr>
          <w:instrText xml:space="preserve"> PAGEREF _Toc90626008 \h </w:instrText>
        </w:r>
        <w:r w:rsidR="005B2EE0">
          <w:rPr>
            <w:noProof/>
            <w:webHidden/>
          </w:rPr>
        </w:r>
        <w:r w:rsidR="005B2EE0">
          <w:rPr>
            <w:noProof/>
            <w:webHidden/>
          </w:rPr>
          <w:fldChar w:fldCharType="separate"/>
        </w:r>
        <w:r w:rsidR="005B2EE0">
          <w:rPr>
            <w:noProof/>
            <w:webHidden/>
          </w:rPr>
          <w:t>13</w:t>
        </w:r>
        <w:r w:rsidR="005B2EE0">
          <w:rPr>
            <w:noProof/>
            <w:webHidden/>
          </w:rPr>
          <w:fldChar w:fldCharType="end"/>
        </w:r>
      </w:hyperlink>
    </w:p>
    <w:p w14:paraId="7BB8B325" w14:textId="6F6886A8" w:rsidR="00985AD9" w:rsidRPr="00773E3F" w:rsidRDefault="00985AD9" w:rsidP="00985AD9">
      <w:pPr>
        <w:pStyle w:val="GKCopyZitat"/>
        <w:rPr>
          <w:color w:val="000000" w:themeColor="text1"/>
        </w:rPr>
      </w:pPr>
      <w:r w:rsidRPr="00773E3F">
        <w:rPr>
          <w:color w:val="000000" w:themeColor="text1"/>
        </w:rPr>
        <w:fldChar w:fldCharType="end"/>
      </w:r>
    </w:p>
    <w:p w14:paraId="77BD9989" w14:textId="77777777" w:rsidR="00985AD9" w:rsidRPr="00773E3F" w:rsidRDefault="00985AD9" w:rsidP="00985AD9">
      <w:pPr>
        <w:pStyle w:val="GKCopyZitat"/>
        <w:rPr>
          <w:color w:val="000000" w:themeColor="text1"/>
        </w:rPr>
      </w:pPr>
    </w:p>
    <w:p w14:paraId="3FB809CA" w14:textId="77777777" w:rsidR="00985AD9" w:rsidRPr="00773E3F" w:rsidRDefault="00985AD9" w:rsidP="00985AD9">
      <w:pPr>
        <w:rPr>
          <w:rFonts w:ascii="Georgia" w:eastAsiaTheme="minorEastAsia" w:hAnsi="Georgia"/>
          <w:i/>
          <w:color w:val="000000" w:themeColor="text1"/>
          <w:sz w:val="22"/>
          <w:lang w:val="de-DE"/>
        </w:rPr>
      </w:pPr>
      <w:r w:rsidRPr="00773E3F">
        <w:rPr>
          <w:color w:val="000000" w:themeColor="text1"/>
        </w:rPr>
        <w:br w:type="page"/>
      </w:r>
    </w:p>
    <w:p w14:paraId="1A998A73" w14:textId="77777777" w:rsidR="00985AD9" w:rsidRPr="00773E3F" w:rsidRDefault="00985AD9" w:rsidP="0049509A">
      <w:pPr>
        <w:pStyle w:val="GKTitelebene1mitNummer"/>
        <w:rPr>
          <w:color w:val="000000" w:themeColor="text1"/>
        </w:rPr>
      </w:pPr>
      <w:bookmarkStart w:id="0" w:name="_Toc505355273"/>
      <w:bookmarkStart w:id="1" w:name="_Toc90625999"/>
      <w:proofErr w:type="spellStart"/>
      <w:r w:rsidRPr="00773E3F">
        <w:rPr>
          <w:color w:val="000000" w:themeColor="text1"/>
        </w:rPr>
        <w:lastRenderedPageBreak/>
        <w:t>Z</w:t>
      </w:r>
      <w:bookmarkEnd w:id="0"/>
      <w:r w:rsidRPr="00773E3F">
        <w:rPr>
          <w:color w:val="000000" w:themeColor="text1"/>
        </w:rPr>
        <w:t>weck</w:t>
      </w:r>
      <w:bookmarkEnd w:id="1"/>
      <w:proofErr w:type="spellEnd"/>
    </w:p>
    <w:p w14:paraId="3BDDBB78" w14:textId="77777777" w:rsidR="00502715" w:rsidRDefault="00502715" w:rsidP="00985AD9">
      <w:pPr>
        <w:pStyle w:val="GKFliesstext"/>
        <w:rPr>
          <w:color w:val="000000" w:themeColor="text1"/>
        </w:rPr>
      </w:pPr>
    </w:p>
    <w:p w14:paraId="0F6116CD" w14:textId="6EE75611" w:rsidR="00985AD9" w:rsidRPr="00773E3F" w:rsidRDefault="00985AD9" w:rsidP="00985AD9">
      <w:pPr>
        <w:pStyle w:val="GKFliesstext"/>
        <w:rPr>
          <w:color w:val="000000" w:themeColor="text1"/>
        </w:rPr>
      </w:pPr>
      <w:r w:rsidRPr="00773E3F">
        <w:rPr>
          <w:color w:val="000000" w:themeColor="text1"/>
        </w:rPr>
        <w:t>Dieses Dokument dient der allgemeinen Orientierung über die Anstellungsbedingungen in der Genossenschaft Kalkbreite. Es ordnet das Anstellungsverhältnis aller Arbeitnehmer</w:t>
      </w:r>
      <w:r w:rsidR="00B95010" w:rsidRPr="00773E3F">
        <w:rPr>
          <w:color w:val="000000" w:themeColor="text1"/>
        </w:rPr>
        <w:t>*</w:t>
      </w:r>
      <w:r w:rsidRPr="00773E3F">
        <w:rPr>
          <w:color w:val="000000" w:themeColor="text1"/>
        </w:rPr>
        <w:t>innen</w:t>
      </w:r>
      <w:r w:rsidR="0023645E" w:rsidRPr="00773E3F">
        <w:rPr>
          <w:color w:val="000000" w:themeColor="text1"/>
        </w:rPr>
        <w:t xml:space="preserve">, die </w:t>
      </w:r>
      <w:r w:rsidR="00B56A6E" w:rsidRPr="00773E3F">
        <w:rPr>
          <w:color w:val="000000" w:themeColor="text1"/>
        </w:rPr>
        <w:t>mindestens 8 Stunden</w:t>
      </w:r>
      <w:r w:rsidR="0023645E" w:rsidRPr="00773E3F">
        <w:rPr>
          <w:color w:val="000000" w:themeColor="text1"/>
        </w:rPr>
        <w:t xml:space="preserve"> pro </w:t>
      </w:r>
      <w:r w:rsidR="00B56A6E" w:rsidRPr="00773E3F">
        <w:rPr>
          <w:color w:val="000000" w:themeColor="text1"/>
        </w:rPr>
        <w:t xml:space="preserve">Woche </w:t>
      </w:r>
      <w:r w:rsidR="0023645E" w:rsidRPr="00773E3F">
        <w:rPr>
          <w:color w:val="000000" w:themeColor="text1"/>
        </w:rPr>
        <w:t xml:space="preserve">für die Genossenschaft Kalkbreite arbeiten </w:t>
      </w:r>
      <w:r w:rsidRPr="00773E3F">
        <w:rPr>
          <w:color w:val="000000" w:themeColor="text1"/>
        </w:rPr>
        <w:t>und ist integrierender Bestandteil des Arbeitsvertrages.</w:t>
      </w:r>
      <w:r w:rsidR="0023645E" w:rsidRPr="00773E3F">
        <w:rPr>
          <w:color w:val="000000" w:themeColor="text1"/>
        </w:rPr>
        <w:t xml:space="preserve"> Für Angestellte, die weniger als </w:t>
      </w:r>
      <w:r w:rsidR="00B56A6E" w:rsidRPr="00773E3F">
        <w:rPr>
          <w:color w:val="000000" w:themeColor="text1"/>
        </w:rPr>
        <w:t>8 Stunden</w:t>
      </w:r>
      <w:r w:rsidR="00615341" w:rsidRPr="00773E3F">
        <w:rPr>
          <w:color w:val="000000" w:themeColor="text1"/>
        </w:rPr>
        <w:t xml:space="preserve"> </w:t>
      </w:r>
      <w:r w:rsidR="0023645E" w:rsidRPr="00773E3F">
        <w:rPr>
          <w:color w:val="000000" w:themeColor="text1"/>
        </w:rPr>
        <w:t xml:space="preserve">pro Woche im Betrieb arbeiten, gelten die Bestimmungen des </w:t>
      </w:r>
      <w:proofErr w:type="gramStart"/>
      <w:r w:rsidR="0023645E" w:rsidRPr="00773E3F">
        <w:rPr>
          <w:color w:val="000000" w:themeColor="text1"/>
        </w:rPr>
        <w:t>Schweizerischen</w:t>
      </w:r>
      <w:proofErr w:type="gramEnd"/>
      <w:r w:rsidR="0023645E" w:rsidRPr="00773E3F">
        <w:rPr>
          <w:color w:val="000000" w:themeColor="text1"/>
        </w:rPr>
        <w:t xml:space="preserve"> Obligationenrechts (OR) sowie des Arbeitsgesetztes (</w:t>
      </w:r>
      <w:proofErr w:type="spellStart"/>
      <w:r w:rsidR="0023645E" w:rsidRPr="00773E3F">
        <w:rPr>
          <w:color w:val="000000" w:themeColor="text1"/>
        </w:rPr>
        <w:t>ArG</w:t>
      </w:r>
      <w:proofErr w:type="spellEnd"/>
      <w:r w:rsidR="0023645E" w:rsidRPr="00773E3F">
        <w:rPr>
          <w:color w:val="000000" w:themeColor="text1"/>
        </w:rPr>
        <w:t>).</w:t>
      </w:r>
    </w:p>
    <w:p w14:paraId="1AB472B8" w14:textId="77777777" w:rsidR="00985AD9" w:rsidRPr="00773E3F" w:rsidRDefault="00985AD9" w:rsidP="00985AD9">
      <w:pPr>
        <w:pStyle w:val="GKFliesstext"/>
        <w:rPr>
          <w:color w:val="000000" w:themeColor="text1"/>
        </w:rPr>
      </w:pPr>
    </w:p>
    <w:p w14:paraId="17A1B1D2" w14:textId="554894BF" w:rsidR="00985AD9" w:rsidRPr="00773E3F" w:rsidRDefault="00985AD9" w:rsidP="00985AD9">
      <w:pPr>
        <w:pStyle w:val="GKFliesstext"/>
        <w:rPr>
          <w:color w:val="000000" w:themeColor="text1"/>
        </w:rPr>
      </w:pPr>
      <w:r w:rsidRPr="00773E3F">
        <w:rPr>
          <w:color w:val="000000" w:themeColor="text1"/>
        </w:rPr>
        <w:t xml:space="preserve">Für nicht geregelte Sachverhalte gelten die Bestimmungen des </w:t>
      </w:r>
      <w:proofErr w:type="gramStart"/>
      <w:r w:rsidRPr="00773E3F">
        <w:rPr>
          <w:color w:val="000000" w:themeColor="text1"/>
        </w:rPr>
        <w:t>Schweizerischen</w:t>
      </w:r>
      <w:proofErr w:type="gramEnd"/>
      <w:r w:rsidRPr="00773E3F">
        <w:rPr>
          <w:color w:val="000000" w:themeColor="text1"/>
        </w:rPr>
        <w:t xml:space="preserve"> Obligationenrechts (OR) sowie des Arbeitsgesetztes (</w:t>
      </w:r>
      <w:proofErr w:type="spellStart"/>
      <w:r w:rsidRPr="00773E3F">
        <w:rPr>
          <w:color w:val="000000" w:themeColor="text1"/>
        </w:rPr>
        <w:t>ArG</w:t>
      </w:r>
      <w:proofErr w:type="spellEnd"/>
      <w:r w:rsidRPr="00773E3F">
        <w:rPr>
          <w:color w:val="000000" w:themeColor="text1"/>
        </w:rPr>
        <w:t>). Für Arbeitnehmer</w:t>
      </w:r>
      <w:r w:rsidR="00B95010" w:rsidRPr="00773E3F">
        <w:rPr>
          <w:color w:val="000000" w:themeColor="text1"/>
        </w:rPr>
        <w:t>*</w:t>
      </w:r>
      <w:r w:rsidRPr="00773E3F">
        <w:rPr>
          <w:color w:val="000000" w:themeColor="text1"/>
        </w:rPr>
        <w:t>innen, die ganz oder teilweise für</w:t>
      </w:r>
      <w:r w:rsidR="005F01DD" w:rsidRPr="00773E3F">
        <w:rPr>
          <w:color w:val="000000" w:themeColor="text1"/>
        </w:rPr>
        <w:t xml:space="preserve"> das </w:t>
      </w:r>
      <w:proofErr w:type="spellStart"/>
      <w:r w:rsidR="005F01DD" w:rsidRPr="00773E3F">
        <w:rPr>
          <w:color w:val="000000" w:themeColor="text1"/>
        </w:rPr>
        <w:t>Guesthouse</w:t>
      </w:r>
      <w:proofErr w:type="spellEnd"/>
      <w:r w:rsidR="005F01DD" w:rsidRPr="00773E3F">
        <w:rPr>
          <w:color w:val="000000" w:themeColor="text1"/>
        </w:rPr>
        <w:t xml:space="preserve"> </w:t>
      </w:r>
      <w:r w:rsidRPr="00773E3F">
        <w:rPr>
          <w:color w:val="000000" w:themeColor="text1"/>
        </w:rPr>
        <w:t>tätig sind, gilt zusätzlich der L-GAV (Landesgesamtarbeitsvertrag des Gastgewerbes).</w:t>
      </w:r>
    </w:p>
    <w:p w14:paraId="07A2CD13" w14:textId="2A978535" w:rsidR="00985AD9" w:rsidRPr="00773E3F" w:rsidRDefault="00985AD9" w:rsidP="00985AD9">
      <w:pPr>
        <w:pStyle w:val="GKFliesstext"/>
        <w:rPr>
          <w:color w:val="000000" w:themeColor="text1"/>
        </w:rPr>
      </w:pPr>
      <w:r w:rsidRPr="00773E3F">
        <w:rPr>
          <w:rFonts w:eastAsia="Times"/>
          <w:color w:val="000000" w:themeColor="text1"/>
        </w:rPr>
        <w:t xml:space="preserve">Wenn sich Bestimmungen </w:t>
      </w:r>
      <w:r w:rsidRPr="00773E3F">
        <w:rPr>
          <w:color w:val="000000" w:themeColor="text1"/>
        </w:rPr>
        <w:t>des L-GAV</w:t>
      </w:r>
      <w:r w:rsidRPr="00773E3F">
        <w:rPr>
          <w:rFonts w:eastAsia="Times"/>
          <w:color w:val="000000" w:themeColor="text1"/>
        </w:rPr>
        <w:t xml:space="preserve"> und </w:t>
      </w:r>
      <w:r w:rsidRPr="00773E3F">
        <w:rPr>
          <w:color w:val="000000" w:themeColor="text1"/>
        </w:rPr>
        <w:t xml:space="preserve">dieser Anstellungsbedingungen widersprechen, </w:t>
      </w:r>
    </w:p>
    <w:p w14:paraId="0BA20143" w14:textId="766FED08" w:rsidR="00985AD9" w:rsidRPr="00773E3F" w:rsidRDefault="00CB4313" w:rsidP="00985AD9">
      <w:pPr>
        <w:pStyle w:val="GKFliesstext"/>
        <w:rPr>
          <w:color w:val="000000" w:themeColor="text1"/>
        </w:rPr>
      </w:pPr>
      <w:r w:rsidRPr="00773E3F">
        <w:rPr>
          <w:color w:val="000000" w:themeColor="text1"/>
        </w:rPr>
        <w:t>haben die Anstellungsbedingungen nur dann Vorrang, wenn sie zu Gunsten der Arbeitnehmer*innen sind</w:t>
      </w:r>
      <w:r w:rsidR="00773E3F" w:rsidRPr="00773E3F">
        <w:rPr>
          <w:color w:val="000000" w:themeColor="text1"/>
        </w:rPr>
        <w:t>.</w:t>
      </w:r>
    </w:p>
    <w:p w14:paraId="3EE54DE8" w14:textId="77777777" w:rsidR="00773E3F" w:rsidRPr="00773E3F" w:rsidRDefault="00773E3F" w:rsidP="00985AD9">
      <w:pPr>
        <w:pStyle w:val="GKFliesstext"/>
        <w:rPr>
          <w:color w:val="000000" w:themeColor="text1"/>
        </w:rPr>
      </w:pPr>
    </w:p>
    <w:p w14:paraId="61171305" w14:textId="5DA280CA" w:rsidR="00985AD9" w:rsidRPr="00773E3F" w:rsidRDefault="00985AD9" w:rsidP="00985AD9">
      <w:pPr>
        <w:pStyle w:val="GKFliesstext"/>
        <w:rPr>
          <w:color w:val="000000" w:themeColor="text1"/>
        </w:rPr>
      </w:pPr>
      <w:r w:rsidRPr="00773E3F">
        <w:rPr>
          <w:color w:val="000000" w:themeColor="text1"/>
        </w:rPr>
        <w:t>Als Kadermitarbeiter</w:t>
      </w:r>
      <w:r w:rsidR="00B95010" w:rsidRPr="00773E3F">
        <w:rPr>
          <w:color w:val="000000" w:themeColor="text1"/>
        </w:rPr>
        <w:t>*</w:t>
      </w:r>
      <w:r w:rsidRPr="00773E3F">
        <w:rPr>
          <w:color w:val="000000" w:themeColor="text1"/>
        </w:rPr>
        <w:t>innen gelten Arbeitnehmer</w:t>
      </w:r>
      <w:r w:rsidR="00B95010" w:rsidRPr="00773E3F">
        <w:rPr>
          <w:color w:val="000000" w:themeColor="text1"/>
        </w:rPr>
        <w:t>*</w:t>
      </w:r>
      <w:r w:rsidRPr="00773E3F">
        <w:rPr>
          <w:color w:val="000000" w:themeColor="text1"/>
        </w:rPr>
        <w:t xml:space="preserve">innen, die </w:t>
      </w:r>
      <w:r w:rsidR="006F55EF" w:rsidRPr="00773E3F">
        <w:rPr>
          <w:color w:val="000000" w:themeColor="text1"/>
        </w:rPr>
        <w:t xml:space="preserve">im Handelsregister </w:t>
      </w:r>
      <w:r w:rsidR="004D60AB" w:rsidRPr="00773E3F">
        <w:rPr>
          <w:color w:val="000000" w:themeColor="text1"/>
        </w:rPr>
        <w:t xml:space="preserve">als Mitglied der Geschäftsleitung </w:t>
      </w:r>
      <w:r w:rsidR="006F55EF" w:rsidRPr="00773E3F">
        <w:rPr>
          <w:color w:val="000000" w:themeColor="text1"/>
        </w:rPr>
        <w:t xml:space="preserve">eingetragen sind. </w:t>
      </w:r>
    </w:p>
    <w:p w14:paraId="4D41A30C" w14:textId="113E9F26" w:rsidR="00985AD9" w:rsidRPr="0049509A" w:rsidRDefault="00985AD9" w:rsidP="0049509A">
      <w:pPr>
        <w:pStyle w:val="GKFliesstext"/>
        <w:rPr>
          <w:lang w:val="de-CH"/>
        </w:rPr>
      </w:pPr>
    </w:p>
    <w:p w14:paraId="2A6C2476" w14:textId="77777777" w:rsidR="00502715" w:rsidRPr="00502715" w:rsidRDefault="00502715" w:rsidP="00502715">
      <w:pPr>
        <w:pStyle w:val="GKFliesstext"/>
        <w:rPr>
          <w:lang w:val="de-CH"/>
        </w:rPr>
      </w:pPr>
    </w:p>
    <w:p w14:paraId="57D67498" w14:textId="1371EB76" w:rsidR="00985AD9" w:rsidRPr="00502715" w:rsidRDefault="00985AD9" w:rsidP="00985AD9">
      <w:pPr>
        <w:pStyle w:val="GKTitelebene1mitNummer"/>
        <w:rPr>
          <w:color w:val="000000" w:themeColor="text1"/>
        </w:rPr>
      </w:pPr>
      <w:bookmarkStart w:id="2" w:name="_Toc505355274"/>
      <w:bookmarkStart w:id="3" w:name="_Toc90626000"/>
      <w:proofErr w:type="spellStart"/>
      <w:r w:rsidRPr="00773E3F">
        <w:rPr>
          <w:color w:val="000000" w:themeColor="text1"/>
        </w:rPr>
        <w:t>Arbeitsverhältnis</w:t>
      </w:r>
      <w:bookmarkEnd w:id="2"/>
      <w:bookmarkEnd w:id="3"/>
      <w:proofErr w:type="spellEnd"/>
    </w:p>
    <w:p w14:paraId="4004BFCB" w14:textId="77777777" w:rsidR="00502715" w:rsidRDefault="00502715" w:rsidP="00985AD9">
      <w:pPr>
        <w:pStyle w:val="GKTitelebene2"/>
        <w:rPr>
          <w:color w:val="000000" w:themeColor="text1"/>
        </w:rPr>
      </w:pPr>
    </w:p>
    <w:p w14:paraId="5943CBF3" w14:textId="446DB6A5" w:rsidR="00985AD9" w:rsidRPr="00773E3F" w:rsidRDefault="00985AD9" w:rsidP="00985AD9">
      <w:pPr>
        <w:pStyle w:val="GKTitelebene2"/>
        <w:rPr>
          <w:color w:val="000000" w:themeColor="text1"/>
        </w:rPr>
      </w:pPr>
      <w:r w:rsidRPr="00773E3F">
        <w:rPr>
          <w:color w:val="000000" w:themeColor="text1"/>
        </w:rPr>
        <w:t>Beginn</w:t>
      </w:r>
    </w:p>
    <w:p w14:paraId="18F4163A" w14:textId="77777777" w:rsidR="00985AD9" w:rsidRPr="00773E3F" w:rsidRDefault="00985AD9" w:rsidP="00985AD9">
      <w:pPr>
        <w:pStyle w:val="GKFliesstext"/>
        <w:rPr>
          <w:color w:val="000000" w:themeColor="text1"/>
        </w:rPr>
      </w:pPr>
      <w:r w:rsidRPr="00773E3F">
        <w:rPr>
          <w:color w:val="000000" w:themeColor="text1"/>
        </w:rPr>
        <w:t>Der Beginn des Arbeitsverhältnisses wird individuell im Arbeitsvertrag vereinbart. Bei der Anstellung wird ein Exemplar dieses Reglements übergeben.</w:t>
      </w:r>
    </w:p>
    <w:p w14:paraId="67056697" w14:textId="77777777" w:rsidR="00985AD9" w:rsidRPr="00773E3F" w:rsidRDefault="00985AD9" w:rsidP="00985AD9">
      <w:pPr>
        <w:pStyle w:val="GKFliesstext"/>
        <w:rPr>
          <w:color w:val="000000" w:themeColor="text1"/>
        </w:rPr>
      </w:pPr>
    </w:p>
    <w:p w14:paraId="553D9F8C" w14:textId="77777777" w:rsidR="00985AD9" w:rsidRPr="00773E3F" w:rsidRDefault="00985AD9" w:rsidP="00985AD9">
      <w:pPr>
        <w:pStyle w:val="GKTitelebene2"/>
        <w:rPr>
          <w:color w:val="000000" w:themeColor="text1"/>
        </w:rPr>
      </w:pPr>
      <w:r w:rsidRPr="00773E3F">
        <w:rPr>
          <w:color w:val="000000" w:themeColor="text1"/>
        </w:rPr>
        <w:t>Beendigung</w:t>
      </w:r>
    </w:p>
    <w:p w14:paraId="381E9EE4" w14:textId="77777777" w:rsidR="00985AD9" w:rsidRPr="00773E3F" w:rsidRDefault="00985AD9" w:rsidP="00985AD9">
      <w:pPr>
        <w:pStyle w:val="GKFliesstext"/>
        <w:rPr>
          <w:color w:val="000000" w:themeColor="text1"/>
        </w:rPr>
      </w:pPr>
      <w:r w:rsidRPr="00773E3F">
        <w:rPr>
          <w:color w:val="000000" w:themeColor="text1"/>
        </w:rPr>
        <w:t>Das Arbeitsverhältnis endet durch:</w:t>
      </w:r>
    </w:p>
    <w:p w14:paraId="09C2734A" w14:textId="77777777" w:rsidR="00985AD9" w:rsidRPr="00773E3F" w:rsidRDefault="00985AD9" w:rsidP="003D2E63">
      <w:pPr>
        <w:pStyle w:val="GKCopyAufzhlung"/>
        <w:rPr>
          <w:color w:val="000000" w:themeColor="text1"/>
        </w:rPr>
      </w:pPr>
      <w:r w:rsidRPr="00773E3F">
        <w:rPr>
          <w:color w:val="000000" w:themeColor="text1"/>
        </w:rPr>
        <w:t>Kündigung</w:t>
      </w:r>
    </w:p>
    <w:p w14:paraId="03CD84ED" w14:textId="77777777" w:rsidR="00985AD9" w:rsidRPr="00773E3F" w:rsidRDefault="00985AD9" w:rsidP="003D2E63">
      <w:pPr>
        <w:pStyle w:val="GKCopyAufzhlung"/>
        <w:rPr>
          <w:color w:val="000000" w:themeColor="text1"/>
        </w:rPr>
      </w:pPr>
      <w:r w:rsidRPr="00773E3F">
        <w:rPr>
          <w:color w:val="000000" w:themeColor="text1"/>
        </w:rPr>
        <w:t>Ablauf einer befristeten Anstellung</w:t>
      </w:r>
    </w:p>
    <w:p w14:paraId="7E711D8F" w14:textId="77777777" w:rsidR="00985AD9" w:rsidRPr="00773E3F" w:rsidRDefault="00985AD9" w:rsidP="003D2E63">
      <w:pPr>
        <w:pStyle w:val="GKCopyAufzhlung"/>
        <w:rPr>
          <w:color w:val="000000" w:themeColor="text1"/>
        </w:rPr>
      </w:pPr>
      <w:r w:rsidRPr="00773E3F">
        <w:rPr>
          <w:color w:val="000000" w:themeColor="text1"/>
        </w:rPr>
        <w:t>Fristlose Auflösung aus wichtigen Gründen</w:t>
      </w:r>
    </w:p>
    <w:p w14:paraId="5487F042" w14:textId="77777777" w:rsidR="00985AD9" w:rsidRPr="00773E3F" w:rsidRDefault="00985AD9" w:rsidP="003D2E63">
      <w:pPr>
        <w:pStyle w:val="GKCopyAufzhlung"/>
        <w:rPr>
          <w:color w:val="000000" w:themeColor="text1"/>
        </w:rPr>
      </w:pPr>
      <w:r w:rsidRPr="00773E3F">
        <w:rPr>
          <w:color w:val="000000" w:themeColor="text1"/>
        </w:rPr>
        <w:t>Aufhebungsvertrag</w:t>
      </w:r>
    </w:p>
    <w:p w14:paraId="7E18F0CF" w14:textId="77777777" w:rsidR="00985AD9" w:rsidRPr="00773E3F" w:rsidRDefault="00985AD9" w:rsidP="003D2E63">
      <w:pPr>
        <w:pStyle w:val="GKCopyAufzhlung"/>
        <w:rPr>
          <w:color w:val="000000" w:themeColor="text1"/>
        </w:rPr>
      </w:pPr>
      <w:r w:rsidRPr="00773E3F">
        <w:rPr>
          <w:color w:val="000000" w:themeColor="text1"/>
        </w:rPr>
        <w:t>Pensionierung oder Invalidität</w:t>
      </w:r>
    </w:p>
    <w:p w14:paraId="1DDB376D" w14:textId="56B2F9F1" w:rsidR="00985AD9" w:rsidRPr="00773E3F" w:rsidRDefault="00985AD9" w:rsidP="003D2E63">
      <w:pPr>
        <w:pStyle w:val="GKCopyAufzhlung"/>
        <w:rPr>
          <w:color w:val="000000" w:themeColor="text1"/>
        </w:rPr>
      </w:pPr>
      <w:r w:rsidRPr="00773E3F">
        <w:rPr>
          <w:color w:val="000000" w:themeColor="text1"/>
        </w:rPr>
        <w:t xml:space="preserve">Tod </w:t>
      </w:r>
      <w:r w:rsidR="003F50B0">
        <w:rPr>
          <w:color w:val="000000" w:themeColor="text1"/>
        </w:rPr>
        <w:t>der</w:t>
      </w:r>
      <w:r w:rsidR="00F709F4" w:rsidRPr="00F709F4">
        <w:rPr>
          <w:color w:val="000000" w:themeColor="text1"/>
        </w:rPr>
        <w:t xml:space="preserve"> </w:t>
      </w:r>
      <w:r w:rsidR="00F709F4" w:rsidRPr="00773E3F">
        <w:rPr>
          <w:color w:val="000000" w:themeColor="text1"/>
        </w:rPr>
        <w:t>Arbeitnehmerin</w:t>
      </w:r>
      <w:r w:rsidR="00F709F4">
        <w:rPr>
          <w:color w:val="000000" w:themeColor="text1"/>
        </w:rPr>
        <w:t xml:space="preserve"> oder </w:t>
      </w:r>
      <w:r w:rsidR="003F50B0">
        <w:rPr>
          <w:color w:val="000000" w:themeColor="text1"/>
        </w:rPr>
        <w:t>des</w:t>
      </w:r>
      <w:r w:rsidR="006B0E0B" w:rsidRPr="00773E3F">
        <w:rPr>
          <w:color w:val="000000" w:themeColor="text1"/>
        </w:rPr>
        <w:t xml:space="preserve"> </w:t>
      </w:r>
      <w:r w:rsidR="00327DCE" w:rsidRPr="00773E3F">
        <w:rPr>
          <w:color w:val="000000" w:themeColor="text1"/>
        </w:rPr>
        <w:t>Arbeitnehmer</w:t>
      </w:r>
      <w:r w:rsidR="00F709F4">
        <w:rPr>
          <w:color w:val="000000" w:themeColor="text1"/>
        </w:rPr>
        <w:t>s</w:t>
      </w:r>
    </w:p>
    <w:p w14:paraId="7DEA1EBF" w14:textId="77777777" w:rsidR="00985AD9" w:rsidRPr="00773E3F" w:rsidRDefault="00985AD9" w:rsidP="00985AD9">
      <w:pPr>
        <w:pStyle w:val="GKFliesstext"/>
        <w:rPr>
          <w:color w:val="000000" w:themeColor="text1"/>
        </w:rPr>
      </w:pPr>
    </w:p>
    <w:p w14:paraId="19AA7089" w14:textId="77777777" w:rsidR="00985AD9" w:rsidRPr="00773E3F" w:rsidRDefault="00985AD9" w:rsidP="00985AD9">
      <w:pPr>
        <w:pStyle w:val="GKTitelebene2"/>
        <w:rPr>
          <w:color w:val="000000" w:themeColor="text1"/>
        </w:rPr>
      </w:pPr>
      <w:r w:rsidRPr="00773E3F">
        <w:rPr>
          <w:color w:val="000000" w:themeColor="text1"/>
        </w:rPr>
        <w:t>Kündigung</w:t>
      </w:r>
    </w:p>
    <w:p w14:paraId="3AAC0805" w14:textId="0E94754F" w:rsidR="00985AD9" w:rsidRPr="00773E3F" w:rsidRDefault="00985AD9" w:rsidP="00985AD9">
      <w:pPr>
        <w:pStyle w:val="GKFliesstext"/>
        <w:rPr>
          <w:color w:val="000000" w:themeColor="text1"/>
        </w:rPr>
      </w:pPr>
      <w:r w:rsidRPr="00773E3F">
        <w:rPr>
          <w:color w:val="000000" w:themeColor="text1"/>
        </w:rPr>
        <w:t xml:space="preserve">Das Arbeitsverhältnis kann beidseits durch eine Kündigung </w:t>
      </w:r>
      <w:r w:rsidR="004C07DB" w:rsidRPr="00773E3F">
        <w:rPr>
          <w:color w:val="000000" w:themeColor="text1"/>
        </w:rPr>
        <w:t xml:space="preserve">auf Ende jedes Monats </w:t>
      </w:r>
      <w:r w:rsidRPr="00773E3F">
        <w:rPr>
          <w:color w:val="000000" w:themeColor="text1"/>
        </w:rPr>
        <w:t>aufgelöst werden. Die Probezeit dauert 3 Monate. Während der Probezeit gilt eine Frist von 7 Tagen auf Ende jeder Woche. Nachher richten sich die Kündigungsfristen nach der Anzahl der Dienstjahre:</w:t>
      </w:r>
    </w:p>
    <w:p w14:paraId="74BC6FE5" w14:textId="77777777" w:rsidR="00985AD9" w:rsidRPr="00773E3F" w:rsidRDefault="00985AD9" w:rsidP="00985AD9">
      <w:pPr>
        <w:pStyle w:val="GKFliesstext"/>
        <w:rPr>
          <w:color w:val="000000" w:themeColor="text1"/>
        </w:rPr>
      </w:pPr>
    </w:p>
    <w:p w14:paraId="7C1D9A5A" w14:textId="77777777" w:rsidR="00985AD9" w:rsidRPr="00773E3F" w:rsidRDefault="00985AD9" w:rsidP="00985AD9">
      <w:pPr>
        <w:pStyle w:val="GKFliesstext"/>
        <w:tabs>
          <w:tab w:val="left" w:pos="3969"/>
          <w:tab w:val="left" w:pos="6663"/>
        </w:tabs>
        <w:rPr>
          <w:color w:val="000000" w:themeColor="text1"/>
        </w:rPr>
      </w:pPr>
      <w:r w:rsidRPr="00773E3F">
        <w:rPr>
          <w:color w:val="000000" w:themeColor="text1"/>
        </w:rPr>
        <w:t>Im 1. und 2. Jahr</w:t>
      </w:r>
      <w:r w:rsidRPr="00773E3F">
        <w:rPr>
          <w:color w:val="000000" w:themeColor="text1"/>
        </w:rPr>
        <w:tab/>
      </w:r>
      <w:r w:rsidRPr="00773E3F">
        <w:rPr>
          <w:color w:val="000000" w:themeColor="text1"/>
        </w:rPr>
        <w:tab/>
        <w:t>2 Monate</w:t>
      </w:r>
    </w:p>
    <w:p w14:paraId="16B759C5" w14:textId="77777777" w:rsidR="00985AD9" w:rsidRPr="00773E3F" w:rsidRDefault="00985AD9" w:rsidP="00985AD9">
      <w:pPr>
        <w:pStyle w:val="GKFliesstext"/>
        <w:tabs>
          <w:tab w:val="left" w:pos="3969"/>
          <w:tab w:val="left" w:pos="6663"/>
        </w:tabs>
        <w:rPr>
          <w:color w:val="000000" w:themeColor="text1"/>
        </w:rPr>
      </w:pPr>
      <w:r w:rsidRPr="00773E3F">
        <w:rPr>
          <w:color w:val="000000" w:themeColor="text1"/>
        </w:rPr>
        <w:t xml:space="preserve">Ab dem 3. Jahr </w:t>
      </w:r>
      <w:r w:rsidRPr="00773E3F">
        <w:rPr>
          <w:color w:val="000000" w:themeColor="text1"/>
        </w:rPr>
        <w:tab/>
      </w:r>
      <w:r w:rsidRPr="00773E3F">
        <w:rPr>
          <w:color w:val="000000" w:themeColor="text1"/>
        </w:rPr>
        <w:tab/>
        <w:t>3 Monate</w:t>
      </w:r>
    </w:p>
    <w:p w14:paraId="12FBA3C6" w14:textId="4EC1AEB9" w:rsidR="00985AD9" w:rsidRPr="00773E3F" w:rsidRDefault="00985AD9" w:rsidP="00985AD9">
      <w:pPr>
        <w:pStyle w:val="GKFliesstext"/>
        <w:tabs>
          <w:tab w:val="left" w:pos="3969"/>
          <w:tab w:val="left" w:pos="6663"/>
        </w:tabs>
        <w:rPr>
          <w:color w:val="000000" w:themeColor="text1"/>
        </w:rPr>
      </w:pPr>
      <w:r w:rsidRPr="00773E3F">
        <w:rPr>
          <w:color w:val="000000" w:themeColor="text1"/>
        </w:rPr>
        <w:t xml:space="preserve">Bei Vorliegen eines wichtiges Grundes </w:t>
      </w:r>
      <w:proofErr w:type="spellStart"/>
      <w:r w:rsidRPr="00773E3F">
        <w:rPr>
          <w:color w:val="000000" w:themeColor="text1"/>
        </w:rPr>
        <w:t>gemäss</w:t>
      </w:r>
      <w:proofErr w:type="spellEnd"/>
      <w:r w:rsidRPr="00773E3F">
        <w:rPr>
          <w:color w:val="000000" w:themeColor="text1"/>
        </w:rPr>
        <w:t xml:space="preserve"> Art. 337 OR</w:t>
      </w:r>
      <w:r w:rsidRPr="00773E3F">
        <w:rPr>
          <w:color w:val="000000" w:themeColor="text1"/>
        </w:rPr>
        <w:tab/>
        <w:t>fristlos</w:t>
      </w:r>
    </w:p>
    <w:p w14:paraId="5AC6A82A" w14:textId="55E84845" w:rsidR="00985AD9" w:rsidRPr="00773E3F" w:rsidRDefault="001A33D7" w:rsidP="00985AD9">
      <w:pPr>
        <w:pStyle w:val="GKFliesstext"/>
        <w:rPr>
          <w:color w:val="000000" w:themeColor="text1"/>
        </w:rPr>
      </w:pPr>
      <w:r w:rsidRPr="00773E3F">
        <w:rPr>
          <w:color w:val="000000" w:themeColor="text1"/>
        </w:rPr>
        <w:t xml:space="preserve">Für Kadermitarbeiter*innen gilt nach Bestehen der Probezeit eine Kündigungsfrist von </w:t>
      </w:r>
      <w:r w:rsidR="00A15F9D" w:rsidRPr="00773E3F">
        <w:rPr>
          <w:color w:val="000000" w:themeColor="text1"/>
        </w:rPr>
        <w:t>5</w:t>
      </w:r>
      <w:r w:rsidRPr="00773E3F">
        <w:rPr>
          <w:color w:val="000000" w:themeColor="text1"/>
        </w:rPr>
        <w:t xml:space="preserve"> Monaten. </w:t>
      </w:r>
    </w:p>
    <w:p w14:paraId="27FEC754" w14:textId="77777777" w:rsidR="001A33D7" w:rsidRPr="00773E3F" w:rsidRDefault="001A33D7" w:rsidP="00985AD9">
      <w:pPr>
        <w:pStyle w:val="GKFliesstext"/>
        <w:rPr>
          <w:color w:val="000000" w:themeColor="text1"/>
        </w:rPr>
      </w:pPr>
    </w:p>
    <w:p w14:paraId="3CADADCF" w14:textId="3A6131A1" w:rsidR="00BB54EF" w:rsidRPr="00773E3F" w:rsidRDefault="00BB54EF" w:rsidP="00985AD9">
      <w:pPr>
        <w:pStyle w:val="GKFliesstext"/>
        <w:rPr>
          <w:color w:val="000000" w:themeColor="text1"/>
        </w:rPr>
      </w:pPr>
      <w:r w:rsidRPr="00773E3F">
        <w:rPr>
          <w:color w:val="000000" w:themeColor="text1"/>
        </w:rPr>
        <w:t xml:space="preserve">Im Zeitpunkt der Beendigung des Arbeitsverhältnisses muss </w:t>
      </w:r>
      <w:r w:rsidR="00A15F9D" w:rsidRPr="00773E3F">
        <w:rPr>
          <w:color w:val="000000" w:themeColor="text1"/>
        </w:rPr>
        <w:t>die</w:t>
      </w:r>
      <w:r w:rsidR="00F709F4">
        <w:rPr>
          <w:color w:val="000000" w:themeColor="text1"/>
        </w:rPr>
        <w:t xml:space="preserve"> oder </w:t>
      </w:r>
      <w:r w:rsidR="00A15F9D" w:rsidRPr="00773E3F">
        <w:rPr>
          <w:color w:val="000000" w:themeColor="text1"/>
        </w:rPr>
        <w:t>der</w:t>
      </w:r>
      <w:r w:rsidRPr="00773E3F">
        <w:rPr>
          <w:color w:val="000000" w:themeColor="text1"/>
        </w:rPr>
        <w:t xml:space="preserve"> Arbeitnehmer*in sämtliche Arbeitsgeräte, Materialien, Dokumente, elektronische Daten und Aufzeichnungen aller Art, die mit der Arbeitsleistung im </w:t>
      </w:r>
      <w:proofErr w:type="spellStart"/>
      <w:r w:rsidRPr="00773E3F">
        <w:rPr>
          <w:color w:val="000000" w:themeColor="text1"/>
        </w:rPr>
        <w:t>Zusammenhant</w:t>
      </w:r>
      <w:proofErr w:type="spellEnd"/>
      <w:r w:rsidRPr="00773E3F">
        <w:rPr>
          <w:color w:val="000000" w:themeColor="text1"/>
        </w:rPr>
        <w:t xml:space="preserve"> standen, der Arbeitgeberin übergeben.</w:t>
      </w:r>
    </w:p>
    <w:p w14:paraId="51AD753C" w14:textId="77777777" w:rsidR="00A0022C" w:rsidRPr="00773E3F" w:rsidRDefault="00A0022C" w:rsidP="00985AD9">
      <w:pPr>
        <w:pStyle w:val="GKTitelebene2"/>
        <w:rPr>
          <w:color w:val="000000" w:themeColor="text1"/>
        </w:rPr>
      </w:pPr>
    </w:p>
    <w:p w14:paraId="122E26CE" w14:textId="66BD7B22" w:rsidR="00985AD9" w:rsidRPr="00773E3F" w:rsidRDefault="00985AD9" w:rsidP="00985AD9">
      <w:pPr>
        <w:pStyle w:val="GKTitelebene2"/>
        <w:rPr>
          <w:color w:val="000000" w:themeColor="text1"/>
        </w:rPr>
      </w:pPr>
      <w:r w:rsidRPr="00773E3F">
        <w:rPr>
          <w:color w:val="000000" w:themeColor="text1"/>
        </w:rPr>
        <w:t>Pensionierung</w:t>
      </w:r>
    </w:p>
    <w:p w14:paraId="0F93749F" w14:textId="5D313680" w:rsidR="00985AD9" w:rsidRPr="00773E3F" w:rsidRDefault="00985AD9" w:rsidP="00985AD9">
      <w:pPr>
        <w:pStyle w:val="GKFliesstext"/>
        <w:rPr>
          <w:color w:val="000000" w:themeColor="text1"/>
        </w:rPr>
      </w:pPr>
      <w:r w:rsidRPr="00773E3F">
        <w:rPr>
          <w:color w:val="000000" w:themeColor="text1"/>
        </w:rPr>
        <w:t xml:space="preserve">Das Arbeitsverhältnis endet grundsätzlich auf Ende des Monats, in welchem </w:t>
      </w:r>
      <w:r w:rsidR="00A15F9D" w:rsidRPr="00773E3F">
        <w:rPr>
          <w:color w:val="000000" w:themeColor="text1"/>
        </w:rPr>
        <w:t>die</w:t>
      </w:r>
      <w:r w:rsidR="00F23B94">
        <w:rPr>
          <w:color w:val="000000" w:themeColor="text1"/>
        </w:rPr>
        <w:t xml:space="preserve"> oder </w:t>
      </w:r>
      <w:r w:rsidR="00A15F9D" w:rsidRPr="00773E3F">
        <w:rPr>
          <w:color w:val="000000" w:themeColor="text1"/>
        </w:rPr>
        <w:t>der</w:t>
      </w:r>
      <w:r w:rsidRPr="00773E3F">
        <w:rPr>
          <w:color w:val="000000" w:themeColor="text1"/>
        </w:rPr>
        <w:t xml:space="preserve"> Arbeitnehmer</w:t>
      </w:r>
      <w:r w:rsidR="00B95010" w:rsidRPr="00773E3F">
        <w:rPr>
          <w:color w:val="000000" w:themeColor="text1"/>
        </w:rPr>
        <w:t>*</w:t>
      </w:r>
      <w:r w:rsidRPr="00773E3F">
        <w:rPr>
          <w:color w:val="000000" w:themeColor="text1"/>
        </w:rPr>
        <w:t xml:space="preserve">in das ordentliche AHV-Alter erreicht, ohne Kündigung. Wird </w:t>
      </w:r>
      <w:r w:rsidR="00A15F9D" w:rsidRPr="00773E3F">
        <w:rPr>
          <w:color w:val="000000" w:themeColor="text1"/>
        </w:rPr>
        <w:t>sie</w:t>
      </w:r>
      <w:r w:rsidR="00F23B94">
        <w:rPr>
          <w:color w:val="000000" w:themeColor="text1"/>
        </w:rPr>
        <w:t xml:space="preserve"> oder </w:t>
      </w:r>
      <w:r w:rsidR="00A15F9D" w:rsidRPr="00773E3F">
        <w:rPr>
          <w:color w:val="000000" w:themeColor="text1"/>
        </w:rPr>
        <w:t>er</w:t>
      </w:r>
      <w:r w:rsidRPr="00773E3F">
        <w:rPr>
          <w:color w:val="000000" w:themeColor="text1"/>
        </w:rPr>
        <w:t xml:space="preserve"> ausnahmsweise weiterbeschäftigt, muss ein neuer Anstellungsvertrag erstellt werden.</w:t>
      </w:r>
    </w:p>
    <w:p w14:paraId="26EDABB0" w14:textId="11BF8A6D" w:rsidR="00985AD9" w:rsidRDefault="00985AD9" w:rsidP="00985AD9">
      <w:pPr>
        <w:ind w:left="1416"/>
        <w:jc w:val="both"/>
        <w:rPr>
          <w:color w:val="000000" w:themeColor="text1"/>
          <w:sz w:val="20"/>
          <w:lang w:val="de-DE"/>
        </w:rPr>
      </w:pPr>
    </w:p>
    <w:p w14:paraId="7C2E3CFA" w14:textId="77777777" w:rsidR="00502715" w:rsidRPr="00773E3F" w:rsidRDefault="00502715" w:rsidP="00985AD9">
      <w:pPr>
        <w:ind w:left="1416"/>
        <w:jc w:val="both"/>
        <w:rPr>
          <w:color w:val="000000" w:themeColor="text1"/>
          <w:sz w:val="20"/>
          <w:lang w:val="de-DE"/>
        </w:rPr>
      </w:pPr>
    </w:p>
    <w:p w14:paraId="6705841C" w14:textId="51741F73" w:rsidR="00985AD9" w:rsidRPr="00502715" w:rsidRDefault="00985AD9" w:rsidP="00985AD9">
      <w:pPr>
        <w:pStyle w:val="GKTitelebene1mitNummer"/>
        <w:rPr>
          <w:color w:val="000000" w:themeColor="text1"/>
        </w:rPr>
      </w:pPr>
      <w:bookmarkStart w:id="4" w:name="_Toc505355275"/>
      <w:bookmarkStart w:id="5" w:name="_Toc90626001"/>
      <w:proofErr w:type="spellStart"/>
      <w:r w:rsidRPr="00773E3F">
        <w:rPr>
          <w:color w:val="000000" w:themeColor="text1"/>
        </w:rPr>
        <w:t>Arbeitszeit</w:t>
      </w:r>
      <w:proofErr w:type="spellEnd"/>
      <w:r w:rsidRPr="00773E3F">
        <w:rPr>
          <w:color w:val="000000" w:themeColor="text1"/>
        </w:rPr>
        <w:t xml:space="preserve"> / </w:t>
      </w:r>
      <w:proofErr w:type="spellStart"/>
      <w:r w:rsidRPr="00773E3F">
        <w:rPr>
          <w:color w:val="000000" w:themeColor="text1"/>
        </w:rPr>
        <w:t>Freizeit</w:t>
      </w:r>
      <w:bookmarkEnd w:id="4"/>
      <w:bookmarkEnd w:id="5"/>
      <w:proofErr w:type="spellEnd"/>
    </w:p>
    <w:p w14:paraId="67A9994A" w14:textId="77777777" w:rsidR="00502715" w:rsidRDefault="00502715" w:rsidP="00985AD9">
      <w:pPr>
        <w:pStyle w:val="GKTitelebene2"/>
        <w:rPr>
          <w:color w:val="000000" w:themeColor="text1"/>
        </w:rPr>
      </w:pPr>
    </w:p>
    <w:p w14:paraId="59AA1D02" w14:textId="4DA5AB4D" w:rsidR="00985AD9" w:rsidRPr="00773E3F" w:rsidRDefault="00985AD9" w:rsidP="00985AD9">
      <w:pPr>
        <w:pStyle w:val="GKTitelebene2"/>
        <w:rPr>
          <w:color w:val="000000" w:themeColor="text1"/>
        </w:rPr>
      </w:pPr>
      <w:r w:rsidRPr="00773E3F">
        <w:rPr>
          <w:color w:val="000000" w:themeColor="text1"/>
        </w:rPr>
        <w:t>Arbeitszeitmodell</w:t>
      </w:r>
    </w:p>
    <w:p w14:paraId="6E27B2B6" w14:textId="6BF0DE28" w:rsidR="00985AD9" w:rsidRPr="00773E3F" w:rsidRDefault="00985AD9" w:rsidP="00985AD9">
      <w:pPr>
        <w:pStyle w:val="GKFliesstext"/>
        <w:rPr>
          <w:color w:val="000000" w:themeColor="text1"/>
        </w:rPr>
      </w:pPr>
      <w:r w:rsidRPr="00773E3F">
        <w:rPr>
          <w:color w:val="000000" w:themeColor="text1"/>
        </w:rPr>
        <w:t>Die Arbeitszeit beträgt bei einem Vollzeitpensum 7.7</w:t>
      </w:r>
      <w:r w:rsidR="007E2C31" w:rsidRPr="00773E3F">
        <w:rPr>
          <w:color w:val="000000" w:themeColor="text1"/>
        </w:rPr>
        <w:t xml:space="preserve"> Stunden</w:t>
      </w:r>
      <w:r w:rsidRPr="00773E3F">
        <w:rPr>
          <w:color w:val="000000" w:themeColor="text1"/>
        </w:rPr>
        <w:t xml:space="preserve"> pro Tag (38.5</w:t>
      </w:r>
      <w:r w:rsidR="007E2C31" w:rsidRPr="00773E3F">
        <w:rPr>
          <w:color w:val="000000" w:themeColor="text1"/>
        </w:rPr>
        <w:t xml:space="preserve"> Stunden</w:t>
      </w:r>
      <w:r w:rsidRPr="00773E3F">
        <w:rPr>
          <w:color w:val="000000" w:themeColor="text1"/>
        </w:rPr>
        <w:t xml:space="preserve"> pro Woche). Für Teilzeitbeschäftigte reduziert sich die Arbeitszeit entsprechend dem Beschäftigungsgrad.</w:t>
      </w:r>
    </w:p>
    <w:p w14:paraId="03FFD9EC" w14:textId="77777777" w:rsidR="00985AD9" w:rsidRPr="00773E3F" w:rsidRDefault="00985AD9" w:rsidP="00985AD9">
      <w:pPr>
        <w:pStyle w:val="GKFliesstext"/>
        <w:rPr>
          <w:color w:val="000000" w:themeColor="text1"/>
        </w:rPr>
      </w:pPr>
    </w:p>
    <w:p w14:paraId="0957D222" w14:textId="1D2485AC" w:rsidR="00985AD9" w:rsidRPr="00773E3F" w:rsidRDefault="00985AD9" w:rsidP="00985AD9">
      <w:pPr>
        <w:pStyle w:val="GKFliesstext"/>
        <w:rPr>
          <w:color w:val="000000" w:themeColor="text1"/>
        </w:rPr>
      </w:pPr>
      <w:r w:rsidRPr="00773E3F">
        <w:rPr>
          <w:color w:val="000000" w:themeColor="text1"/>
        </w:rPr>
        <w:t xml:space="preserve">Der Wocheneinsatzplan wird von </w:t>
      </w:r>
      <w:r w:rsidR="00A15F9D" w:rsidRPr="00773E3F">
        <w:rPr>
          <w:color w:val="000000" w:themeColor="text1"/>
        </w:rPr>
        <w:t>der</w:t>
      </w:r>
      <w:r w:rsidR="00F23B94">
        <w:rPr>
          <w:color w:val="000000" w:themeColor="text1"/>
        </w:rPr>
        <w:t xml:space="preserve"> oder </w:t>
      </w:r>
      <w:r w:rsidR="00A15F9D" w:rsidRPr="00773E3F">
        <w:rPr>
          <w:color w:val="000000" w:themeColor="text1"/>
        </w:rPr>
        <w:t>dem</w:t>
      </w:r>
      <w:r w:rsidRPr="00773E3F">
        <w:rPr>
          <w:color w:val="000000" w:themeColor="text1"/>
        </w:rPr>
        <w:t xml:space="preserve"> Vorgesetzten</w:t>
      </w:r>
      <w:r w:rsidR="00F23B94">
        <w:rPr>
          <w:color w:val="000000" w:themeColor="text1"/>
        </w:rPr>
        <w:t xml:space="preserve">/ </w:t>
      </w:r>
      <w:r w:rsidRPr="00773E3F">
        <w:rPr>
          <w:color w:val="000000" w:themeColor="text1"/>
        </w:rPr>
        <w:t>Team</w:t>
      </w:r>
      <w:r w:rsidR="00F23B94">
        <w:rPr>
          <w:color w:val="000000" w:themeColor="text1"/>
        </w:rPr>
        <w:t>leiter*in</w:t>
      </w:r>
      <w:r w:rsidRPr="00773E3F">
        <w:rPr>
          <w:color w:val="000000" w:themeColor="text1"/>
        </w:rPr>
        <w:t xml:space="preserve"> koordiniert und regelt die Arbeitszeiten der einzelnen Dienste. Er ist verbindlich und kann nur in begründeten Fällen geändert werden. Die Planung von </w:t>
      </w:r>
      <w:r w:rsidR="00B95010" w:rsidRPr="00773E3F">
        <w:rPr>
          <w:color w:val="000000" w:themeColor="text1"/>
        </w:rPr>
        <w:t>Wochenend</w:t>
      </w:r>
      <w:r w:rsidRPr="00773E3F">
        <w:rPr>
          <w:color w:val="000000" w:themeColor="text1"/>
        </w:rPr>
        <w:t xml:space="preserve">- und Piketteinsätzen erfolgt mindestens zwei Wochen im Voraus und wird von </w:t>
      </w:r>
      <w:r w:rsidR="00A15F9D" w:rsidRPr="00773E3F">
        <w:rPr>
          <w:color w:val="000000" w:themeColor="text1"/>
        </w:rPr>
        <w:t>der</w:t>
      </w:r>
      <w:r w:rsidR="00F23B94">
        <w:rPr>
          <w:color w:val="000000" w:themeColor="text1"/>
        </w:rPr>
        <w:t xml:space="preserve"> oder </w:t>
      </w:r>
      <w:r w:rsidR="00A15F9D" w:rsidRPr="00773E3F">
        <w:rPr>
          <w:color w:val="000000" w:themeColor="text1"/>
        </w:rPr>
        <w:t>dem</w:t>
      </w:r>
      <w:r w:rsidRPr="00773E3F">
        <w:rPr>
          <w:color w:val="000000" w:themeColor="text1"/>
        </w:rPr>
        <w:t xml:space="preserve"> Vorgesetzten/Teamkoordination nach Rücksprache </w:t>
      </w:r>
      <w:proofErr w:type="gramStart"/>
      <w:r w:rsidRPr="00773E3F">
        <w:rPr>
          <w:color w:val="000000" w:themeColor="text1"/>
        </w:rPr>
        <w:t>mit den Arbeitnehmer</w:t>
      </w:r>
      <w:proofErr w:type="gramEnd"/>
      <w:r w:rsidR="00B95010" w:rsidRPr="00773E3F">
        <w:rPr>
          <w:color w:val="000000" w:themeColor="text1"/>
        </w:rPr>
        <w:t>*</w:t>
      </w:r>
      <w:r w:rsidRPr="00773E3F">
        <w:rPr>
          <w:color w:val="000000" w:themeColor="text1"/>
        </w:rPr>
        <w:t>innen festgelegt.</w:t>
      </w:r>
    </w:p>
    <w:p w14:paraId="092519F4" w14:textId="77777777" w:rsidR="00985AD9" w:rsidRPr="00773E3F" w:rsidRDefault="00985AD9" w:rsidP="00985AD9">
      <w:pPr>
        <w:pStyle w:val="GKFliesstext"/>
        <w:rPr>
          <w:color w:val="000000" w:themeColor="text1"/>
        </w:rPr>
      </w:pPr>
    </w:p>
    <w:p w14:paraId="6F615092" w14:textId="45F3878E" w:rsidR="00985AD9" w:rsidRPr="00773E3F" w:rsidRDefault="00985AD9" w:rsidP="00985AD9">
      <w:pPr>
        <w:pStyle w:val="GKFliesstext"/>
        <w:rPr>
          <w:color w:val="000000" w:themeColor="text1"/>
        </w:rPr>
      </w:pPr>
      <w:r w:rsidRPr="00773E3F">
        <w:rPr>
          <w:color w:val="000000" w:themeColor="text1"/>
        </w:rPr>
        <w:t xml:space="preserve">Wo kein Wocheneinsatzplan oder betrieblich festgelegte Präsenztage (z.B. für Öffnungszeiten Geschäftsstelle) vorliegen, gilt das Modell der Jahresarbeitszeit: </w:t>
      </w:r>
      <w:r w:rsidR="00A15F9D" w:rsidRPr="00773E3F">
        <w:rPr>
          <w:color w:val="000000" w:themeColor="text1"/>
        </w:rPr>
        <w:t>Die</w:t>
      </w:r>
      <w:r w:rsidR="00F23B94">
        <w:rPr>
          <w:color w:val="000000" w:themeColor="text1"/>
        </w:rPr>
        <w:t xml:space="preserve"> oder </w:t>
      </w:r>
      <w:r w:rsidR="00A15F9D" w:rsidRPr="00773E3F">
        <w:rPr>
          <w:color w:val="000000" w:themeColor="text1"/>
        </w:rPr>
        <w:t>der</w:t>
      </w:r>
      <w:r w:rsidRPr="00773E3F">
        <w:rPr>
          <w:color w:val="000000" w:themeColor="text1"/>
        </w:rPr>
        <w:t xml:space="preserve"> Arbeitnehmer</w:t>
      </w:r>
      <w:r w:rsidR="00B95010" w:rsidRPr="00773E3F">
        <w:rPr>
          <w:color w:val="000000" w:themeColor="text1"/>
        </w:rPr>
        <w:t>*</w:t>
      </w:r>
      <w:r w:rsidRPr="00773E3F">
        <w:rPr>
          <w:color w:val="000000" w:themeColor="text1"/>
        </w:rPr>
        <w:t xml:space="preserve">in kann weitgehend die Arbeitsstunden pro Tag und pro Woche </w:t>
      </w:r>
      <w:proofErr w:type="gramStart"/>
      <w:r w:rsidRPr="00773E3F">
        <w:rPr>
          <w:color w:val="000000" w:themeColor="text1"/>
        </w:rPr>
        <w:t>selber</w:t>
      </w:r>
      <w:proofErr w:type="gramEnd"/>
      <w:r w:rsidRPr="00773E3F">
        <w:rPr>
          <w:color w:val="000000" w:themeColor="text1"/>
        </w:rPr>
        <w:t xml:space="preserve"> bestimmen.</w:t>
      </w:r>
    </w:p>
    <w:p w14:paraId="035CF451" w14:textId="00846537" w:rsidR="00985AD9" w:rsidRPr="00773E3F" w:rsidRDefault="00A15F9D" w:rsidP="00985AD9">
      <w:pPr>
        <w:pStyle w:val="GKFliesstext"/>
        <w:rPr>
          <w:color w:val="000000" w:themeColor="text1"/>
        </w:rPr>
      </w:pPr>
      <w:r w:rsidRPr="00773E3F">
        <w:rPr>
          <w:color w:val="000000" w:themeColor="text1"/>
        </w:rPr>
        <w:t>Die</w:t>
      </w:r>
      <w:r w:rsidR="00F23B94">
        <w:rPr>
          <w:color w:val="000000" w:themeColor="text1"/>
        </w:rPr>
        <w:t xml:space="preserve"> oder </w:t>
      </w:r>
      <w:r w:rsidRPr="00773E3F">
        <w:rPr>
          <w:color w:val="000000" w:themeColor="text1"/>
        </w:rPr>
        <w:t>der</w:t>
      </w:r>
      <w:r w:rsidR="001A33D7" w:rsidRPr="00773E3F">
        <w:rPr>
          <w:color w:val="000000" w:themeColor="text1"/>
        </w:rPr>
        <w:t xml:space="preserve"> Arbeitnehmer*in hat aber dafür zu sorgen, dass </w:t>
      </w:r>
      <w:r w:rsidRPr="00773E3F">
        <w:rPr>
          <w:color w:val="000000" w:themeColor="text1"/>
        </w:rPr>
        <w:t>sie</w:t>
      </w:r>
      <w:r w:rsidR="00F23B94">
        <w:rPr>
          <w:color w:val="000000" w:themeColor="text1"/>
        </w:rPr>
        <w:t xml:space="preserve"> oder </w:t>
      </w:r>
      <w:r w:rsidRPr="00773E3F">
        <w:rPr>
          <w:color w:val="000000" w:themeColor="text1"/>
        </w:rPr>
        <w:t>er</w:t>
      </w:r>
      <w:r w:rsidR="001A33D7" w:rsidRPr="00773E3F">
        <w:rPr>
          <w:color w:val="000000" w:themeColor="text1"/>
        </w:rPr>
        <w:t xml:space="preserve"> zu </w:t>
      </w:r>
      <w:r w:rsidR="00254AB5" w:rsidRPr="00773E3F">
        <w:rPr>
          <w:color w:val="000000" w:themeColor="text1"/>
        </w:rPr>
        <w:t>Mindestpräsenzzeiten</w:t>
      </w:r>
      <w:r w:rsidR="001A33D7" w:rsidRPr="00773E3F">
        <w:rPr>
          <w:color w:val="000000" w:themeColor="text1"/>
        </w:rPr>
        <w:t xml:space="preserve"> per Kommunikationsmedien (Telefon und/oder </w:t>
      </w:r>
      <w:proofErr w:type="gramStart"/>
      <w:r w:rsidR="001A33D7" w:rsidRPr="00773E3F">
        <w:rPr>
          <w:color w:val="000000" w:themeColor="text1"/>
        </w:rPr>
        <w:t>Email</w:t>
      </w:r>
      <w:proofErr w:type="gramEnd"/>
      <w:r w:rsidR="001A33D7" w:rsidRPr="00773E3F">
        <w:rPr>
          <w:color w:val="000000" w:themeColor="text1"/>
        </w:rPr>
        <w:t>) im Rahmen ihres</w:t>
      </w:r>
      <w:r w:rsidR="00F23B94">
        <w:rPr>
          <w:color w:val="000000" w:themeColor="text1"/>
        </w:rPr>
        <w:t xml:space="preserve"> oder </w:t>
      </w:r>
      <w:r w:rsidR="001A33D7" w:rsidRPr="00773E3F">
        <w:rPr>
          <w:color w:val="000000" w:themeColor="text1"/>
        </w:rPr>
        <w:t xml:space="preserve">seines Arbeitspensums erreichbar ist. </w:t>
      </w:r>
      <w:r w:rsidR="00254AB5" w:rsidRPr="00773E3F">
        <w:rPr>
          <w:color w:val="000000" w:themeColor="text1"/>
        </w:rPr>
        <w:t xml:space="preserve">Als Mindestpräsenzzeiten gelten </w:t>
      </w:r>
      <w:r w:rsidR="000E720D" w:rsidRPr="00773E3F">
        <w:rPr>
          <w:color w:val="000000" w:themeColor="text1"/>
        </w:rPr>
        <w:t xml:space="preserve">die üblichen Bürozeiten, in der Regel </w:t>
      </w:r>
      <w:r w:rsidR="00254AB5" w:rsidRPr="00773E3F">
        <w:rPr>
          <w:color w:val="000000" w:themeColor="text1"/>
        </w:rPr>
        <w:t>9:30 bis 1</w:t>
      </w:r>
      <w:r w:rsidR="006805AF" w:rsidRPr="00773E3F">
        <w:rPr>
          <w:color w:val="000000" w:themeColor="text1"/>
        </w:rPr>
        <w:t>1</w:t>
      </w:r>
      <w:r w:rsidR="00254AB5" w:rsidRPr="00773E3F">
        <w:rPr>
          <w:color w:val="000000" w:themeColor="text1"/>
        </w:rPr>
        <w:t>:</w:t>
      </w:r>
      <w:r w:rsidR="006805AF" w:rsidRPr="00773E3F">
        <w:rPr>
          <w:color w:val="000000" w:themeColor="text1"/>
        </w:rPr>
        <w:t>30</w:t>
      </w:r>
      <w:r w:rsidR="00254AB5" w:rsidRPr="00773E3F">
        <w:rPr>
          <w:color w:val="000000" w:themeColor="text1"/>
        </w:rPr>
        <w:t xml:space="preserve"> und 14:00 </w:t>
      </w:r>
      <w:r w:rsidR="006805AF" w:rsidRPr="00773E3F">
        <w:rPr>
          <w:color w:val="000000" w:themeColor="text1"/>
        </w:rPr>
        <w:t>bis</w:t>
      </w:r>
      <w:r w:rsidR="00254AB5" w:rsidRPr="00773E3F">
        <w:rPr>
          <w:color w:val="000000" w:themeColor="text1"/>
        </w:rPr>
        <w:t xml:space="preserve"> 16:00 Uhr. </w:t>
      </w:r>
    </w:p>
    <w:p w14:paraId="201583E5" w14:textId="18374E55" w:rsidR="00985AD9" w:rsidRPr="00773E3F" w:rsidRDefault="00985AD9" w:rsidP="00985AD9">
      <w:pPr>
        <w:pStyle w:val="GKFliesstext"/>
        <w:rPr>
          <w:color w:val="000000" w:themeColor="text1"/>
        </w:rPr>
      </w:pPr>
      <w:r w:rsidRPr="00773E3F">
        <w:rPr>
          <w:color w:val="000000" w:themeColor="text1"/>
        </w:rPr>
        <w:t xml:space="preserve">Pausen werden selbstverantwortlich </w:t>
      </w:r>
      <w:proofErr w:type="gramStart"/>
      <w:r w:rsidRPr="00773E3F">
        <w:rPr>
          <w:color w:val="000000" w:themeColor="text1"/>
        </w:rPr>
        <w:t>von den Arbeitnehmer</w:t>
      </w:r>
      <w:proofErr w:type="gramEnd"/>
      <w:r w:rsidR="00B95010" w:rsidRPr="00773E3F">
        <w:rPr>
          <w:color w:val="000000" w:themeColor="text1"/>
        </w:rPr>
        <w:t>*</w:t>
      </w:r>
      <w:r w:rsidRPr="00773E3F">
        <w:rPr>
          <w:color w:val="000000" w:themeColor="text1"/>
        </w:rPr>
        <w:t xml:space="preserve">innen eingeschaltet. </w:t>
      </w:r>
    </w:p>
    <w:p w14:paraId="0EB1D495" w14:textId="77777777" w:rsidR="001A33D7" w:rsidRPr="00773E3F" w:rsidRDefault="001A33D7" w:rsidP="00985AD9">
      <w:pPr>
        <w:pStyle w:val="GKFliesstext"/>
        <w:rPr>
          <w:color w:val="000000" w:themeColor="text1"/>
        </w:rPr>
      </w:pPr>
    </w:p>
    <w:p w14:paraId="1CC4C682" w14:textId="6388B5C3" w:rsidR="001A33D7" w:rsidRPr="00773E3F" w:rsidRDefault="001A33D7" w:rsidP="00985AD9">
      <w:pPr>
        <w:pStyle w:val="GKFliesstext"/>
        <w:rPr>
          <w:color w:val="000000" w:themeColor="text1"/>
        </w:rPr>
      </w:pPr>
      <w:r w:rsidRPr="00773E3F">
        <w:rPr>
          <w:color w:val="000000" w:themeColor="text1"/>
        </w:rPr>
        <w:t>Für die vereinbarte Funktion resp. den vereinbarten Tätigkeitsbereich steht die frist- und zeitgerechte Aufgabenerfüllung im Vordergrund.</w:t>
      </w:r>
    </w:p>
    <w:p w14:paraId="7471B211" w14:textId="77777777" w:rsidR="00985AD9" w:rsidRPr="00773E3F" w:rsidRDefault="00985AD9" w:rsidP="00985AD9">
      <w:pPr>
        <w:pStyle w:val="GKFliesstext"/>
        <w:rPr>
          <w:color w:val="000000" w:themeColor="text1"/>
        </w:rPr>
      </w:pPr>
    </w:p>
    <w:p w14:paraId="48C93A20" w14:textId="77777777" w:rsidR="00985AD9" w:rsidRPr="00773E3F" w:rsidRDefault="00985AD9" w:rsidP="00985AD9">
      <w:pPr>
        <w:pStyle w:val="GKTitelebene2"/>
        <w:rPr>
          <w:color w:val="000000" w:themeColor="text1"/>
        </w:rPr>
      </w:pPr>
      <w:r w:rsidRPr="00773E3F">
        <w:rPr>
          <w:color w:val="000000" w:themeColor="text1"/>
        </w:rPr>
        <w:t>Zeiterfassung</w:t>
      </w:r>
    </w:p>
    <w:p w14:paraId="6AC7B284" w14:textId="4E7F8841" w:rsidR="00985AD9" w:rsidRPr="00773E3F" w:rsidRDefault="00985AD9" w:rsidP="00985AD9">
      <w:pPr>
        <w:pStyle w:val="GKFliesstext"/>
        <w:rPr>
          <w:color w:val="000000" w:themeColor="text1"/>
        </w:rPr>
      </w:pPr>
      <w:r w:rsidRPr="00773E3F">
        <w:rPr>
          <w:color w:val="000000" w:themeColor="text1"/>
        </w:rPr>
        <w:t>Die Arbeitnehmer</w:t>
      </w:r>
      <w:r w:rsidR="00B95010" w:rsidRPr="00773E3F">
        <w:rPr>
          <w:color w:val="000000" w:themeColor="text1"/>
        </w:rPr>
        <w:t>*</w:t>
      </w:r>
      <w:r w:rsidRPr="00773E3F">
        <w:rPr>
          <w:color w:val="000000" w:themeColor="text1"/>
        </w:rPr>
        <w:t>innen notieren die geleisteten Arbeitsstunden, wobei Pausen nicht zur Arbeitszeit gehören. Auch Rauchpausen gelten als ordentliche Pausen und nicht als Arbeitszeit.</w:t>
      </w:r>
    </w:p>
    <w:p w14:paraId="0A186A71" w14:textId="77777777" w:rsidR="00985AD9" w:rsidRPr="00773E3F" w:rsidRDefault="00985AD9" w:rsidP="00985AD9">
      <w:pPr>
        <w:pStyle w:val="GKFliesstext"/>
        <w:rPr>
          <w:color w:val="000000" w:themeColor="text1"/>
        </w:rPr>
      </w:pPr>
    </w:p>
    <w:p w14:paraId="65B82786" w14:textId="77777777" w:rsidR="00985AD9" w:rsidRPr="00773E3F" w:rsidRDefault="00985AD9" w:rsidP="00985AD9">
      <w:pPr>
        <w:pStyle w:val="GKFliesstext"/>
        <w:rPr>
          <w:color w:val="000000" w:themeColor="text1"/>
        </w:rPr>
      </w:pPr>
      <w:r w:rsidRPr="00773E3F">
        <w:rPr>
          <w:color w:val="000000" w:themeColor="text1"/>
        </w:rPr>
        <w:t>Die Mindestdauer der Pausen beträgt:</w:t>
      </w:r>
    </w:p>
    <w:p w14:paraId="64D11B8A" w14:textId="77777777" w:rsidR="00985AD9" w:rsidRPr="00773E3F" w:rsidRDefault="00985AD9" w:rsidP="003D2E63">
      <w:pPr>
        <w:pStyle w:val="GKCopyAufzhlung"/>
        <w:rPr>
          <w:color w:val="000000" w:themeColor="text1"/>
        </w:rPr>
      </w:pPr>
      <w:r w:rsidRPr="00773E3F">
        <w:rPr>
          <w:color w:val="000000" w:themeColor="text1"/>
        </w:rPr>
        <w:t>eine Viertelstunde bei einer täglichen Arbeitszeit von mehr als fünfeinhalb Stunden,</w:t>
      </w:r>
    </w:p>
    <w:p w14:paraId="451A717F" w14:textId="77777777" w:rsidR="00985AD9" w:rsidRPr="00773E3F" w:rsidRDefault="00985AD9" w:rsidP="003D2E63">
      <w:pPr>
        <w:pStyle w:val="GKCopyAufzhlung"/>
        <w:rPr>
          <w:color w:val="000000" w:themeColor="text1"/>
        </w:rPr>
      </w:pPr>
      <w:r w:rsidRPr="00773E3F">
        <w:rPr>
          <w:color w:val="000000" w:themeColor="text1"/>
        </w:rPr>
        <w:t>eine halbe Stunde bei einer täglichen Arbeitszeit von mehr als sieben Stunden,</w:t>
      </w:r>
    </w:p>
    <w:p w14:paraId="2280F25A" w14:textId="77777777" w:rsidR="00985AD9" w:rsidRPr="00773E3F" w:rsidRDefault="00985AD9" w:rsidP="003D2E63">
      <w:pPr>
        <w:pStyle w:val="GKCopyAufzhlung"/>
        <w:rPr>
          <w:color w:val="000000" w:themeColor="text1"/>
        </w:rPr>
      </w:pPr>
      <w:r w:rsidRPr="00773E3F">
        <w:rPr>
          <w:color w:val="000000" w:themeColor="text1"/>
        </w:rPr>
        <w:t>eine Stunde bei einer täglichen Arbeitszeit von mehr als neun Stunden.</w:t>
      </w:r>
    </w:p>
    <w:p w14:paraId="47DE18AC" w14:textId="77777777" w:rsidR="00985AD9" w:rsidRPr="00773E3F" w:rsidRDefault="00985AD9" w:rsidP="00985AD9">
      <w:pPr>
        <w:pStyle w:val="GKFliesstext"/>
        <w:rPr>
          <w:color w:val="000000" w:themeColor="text1"/>
        </w:rPr>
      </w:pPr>
    </w:p>
    <w:p w14:paraId="2E655E3E" w14:textId="04284E96" w:rsidR="00985AD9" w:rsidRPr="00773E3F" w:rsidRDefault="00985AD9" w:rsidP="00985AD9">
      <w:pPr>
        <w:pStyle w:val="GKFliesstext"/>
        <w:rPr>
          <w:color w:val="000000" w:themeColor="text1"/>
        </w:rPr>
      </w:pPr>
      <w:r w:rsidRPr="00773E3F">
        <w:rPr>
          <w:color w:val="000000" w:themeColor="text1"/>
        </w:rPr>
        <w:lastRenderedPageBreak/>
        <w:t>Diese Pausen müssen in der Zeiterfassung ersichtlich sein (indem z.B. zwischen 12:00 und 13:00 keine Arbeitszeit erfasst ist).</w:t>
      </w:r>
    </w:p>
    <w:p w14:paraId="021B8C56" w14:textId="77777777" w:rsidR="007E2C31" w:rsidRPr="00773E3F" w:rsidRDefault="007E2C31" w:rsidP="00985AD9">
      <w:pPr>
        <w:pStyle w:val="GKFliesstext"/>
        <w:rPr>
          <w:color w:val="000000" w:themeColor="text1"/>
        </w:rPr>
      </w:pPr>
    </w:p>
    <w:p w14:paraId="01DD4F9D" w14:textId="52FD6229" w:rsidR="00985AD9" w:rsidRPr="00773E3F" w:rsidRDefault="00985AD9" w:rsidP="00985AD9">
      <w:pPr>
        <w:pStyle w:val="GKFliesstext"/>
        <w:rPr>
          <w:color w:val="000000" w:themeColor="text1"/>
        </w:rPr>
      </w:pPr>
      <w:r w:rsidRPr="00773E3F">
        <w:rPr>
          <w:color w:val="000000" w:themeColor="text1"/>
        </w:rPr>
        <w:t xml:space="preserve">Die Stundenrapporte müssen </w:t>
      </w:r>
      <w:r w:rsidR="00A15F9D" w:rsidRPr="00773E3F">
        <w:rPr>
          <w:color w:val="000000" w:themeColor="text1"/>
        </w:rPr>
        <w:t>der</w:t>
      </w:r>
      <w:r w:rsidR="00F23B94">
        <w:rPr>
          <w:color w:val="000000" w:themeColor="text1"/>
        </w:rPr>
        <w:t xml:space="preserve"> oder </w:t>
      </w:r>
      <w:r w:rsidR="00A15F9D" w:rsidRPr="00773E3F">
        <w:rPr>
          <w:color w:val="000000" w:themeColor="text1"/>
        </w:rPr>
        <w:t>dem</w:t>
      </w:r>
      <w:r w:rsidRPr="00773E3F">
        <w:rPr>
          <w:color w:val="000000" w:themeColor="text1"/>
        </w:rPr>
        <w:t xml:space="preserve"> Vorgesetzten monatlich zur Visierung vorgelegt bzw. freigegeben werden. </w:t>
      </w:r>
      <w:r w:rsidR="00A15F9D" w:rsidRPr="00773E3F">
        <w:rPr>
          <w:color w:val="000000" w:themeColor="text1"/>
        </w:rPr>
        <w:t>Die</w:t>
      </w:r>
      <w:r w:rsidR="00F23B94">
        <w:rPr>
          <w:color w:val="000000" w:themeColor="text1"/>
        </w:rPr>
        <w:t xml:space="preserve"> oder </w:t>
      </w:r>
      <w:r w:rsidR="00A15F9D" w:rsidRPr="00773E3F">
        <w:rPr>
          <w:color w:val="000000" w:themeColor="text1"/>
        </w:rPr>
        <w:t>der</w:t>
      </w:r>
      <w:r w:rsidR="0091071B" w:rsidRPr="00773E3F">
        <w:rPr>
          <w:color w:val="000000" w:themeColor="text1"/>
        </w:rPr>
        <w:t xml:space="preserve"> Vorgesetzte validiert diese Stundenrapporte monatlich. </w:t>
      </w:r>
      <w:r w:rsidR="00327DCE" w:rsidRPr="00773E3F">
        <w:rPr>
          <w:color w:val="000000" w:themeColor="text1"/>
        </w:rPr>
        <w:t>Arbeitnehmer</w:t>
      </w:r>
      <w:r w:rsidR="00B95010" w:rsidRPr="00773E3F">
        <w:rPr>
          <w:color w:val="000000" w:themeColor="text1"/>
        </w:rPr>
        <w:t xml:space="preserve">*innen des </w:t>
      </w:r>
      <w:proofErr w:type="spellStart"/>
      <w:r w:rsidR="005F01DD" w:rsidRPr="00773E3F">
        <w:rPr>
          <w:color w:val="000000" w:themeColor="text1"/>
        </w:rPr>
        <w:t>Guesthouseteams</w:t>
      </w:r>
      <w:proofErr w:type="spellEnd"/>
      <w:r w:rsidR="005F01DD" w:rsidRPr="00773E3F">
        <w:rPr>
          <w:color w:val="000000" w:themeColor="text1"/>
        </w:rPr>
        <w:t xml:space="preserve"> </w:t>
      </w:r>
      <w:r w:rsidR="00F23B94">
        <w:rPr>
          <w:color w:val="000000" w:themeColor="text1"/>
        </w:rPr>
        <w:t xml:space="preserve">(Hotellerie) </w:t>
      </w:r>
      <w:r w:rsidR="00B95010" w:rsidRPr="00773E3F">
        <w:rPr>
          <w:color w:val="000000" w:themeColor="text1"/>
        </w:rPr>
        <w:t xml:space="preserve">müssen ihr Stundenblatt zusätzlich ausdrucken, unterschreiben und </w:t>
      </w:r>
      <w:r w:rsidR="00A15F9D" w:rsidRPr="00773E3F">
        <w:rPr>
          <w:color w:val="000000" w:themeColor="text1"/>
        </w:rPr>
        <w:t>der</w:t>
      </w:r>
      <w:r w:rsidR="00F23B94">
        <w:rPr>
          <w:color w:val="000000" w:themeColor="text1"/>
        </w:rPr>
        <w:t xml:space="preserve"> oder </w:t>
      </w:r>
      <w:r w:rsidR="00A15F9D" w:rsidRPr="00773E3F">
        <w:rPr>
          <w:color w:val="000000" w:themeColor="text1"/>
        </w:rPr>
        <w:t>dem</w:t>
      </w:r>
      <w:r w:rsidR="00B95010" w:rsidRPr="00773E3F">
        <w:rPr>
          <w:color w:val="000000" w:themeColor="text1"/>
        </w:rPr>
        <w:t xml:space="preserve"> Vorgesetzten abgeben</w:t>
      </w:r>
      <w:r w:rsidR="009319CC" w:rsidRPr="00773E3F">
        <w:rPr>
          <w:color w:val="000000" w:themeColor="text1"/>
        </w:rPr>
        <w:t xml:space="preserve"> (zwingende L-GAV-Vorschrift)</w:t>
      </w:r>
      <w:r w:rsidR="00B95010" w:rsidRPr="00773E3F">
        <w:rPr>
          <w:color w:val="000000" w:themeColor="text1"/>
        </w:rPr>
        <w:t>.</w:t>
      </w:r>
    </w:p>
    <w:p w14:paraId="2243DA68" w14:textId="77777777" w:rsidR="00985AD9" w:rsidRPr="00773E3F" w:rsidRDefault="00985AD9" w:rsidP="00985AD9">
      <w:pPr>
        <w:pStyle w:val="GKFliesstext"/>
        <w:rPr>
          <w:color w:val="000000" w:themeColor="text1"/>
        </w:rPr>
      </w:pPr>
    </w:p>
    <w:p w14:paraId="201E8D3F" w14:textId="77777777" w:rsidR="00985AD9" w:rsidRPr="00773E3F" w:rsidRDefault="00985AD9" w:rsidP="00985AD9">
      <w:pPr>
        <w:pStyle w:val="GKFliesstext"/>
        <w:rPr>
          <w:color w:val="000000" w:themeColor="text1"/>
        </w:rPr>
      </w:pPr>
      <w:r w:rsidRPr="00773E3F">
        <w:rPr>
          <w:color w:val="000000" w:themeColor="text1"/>
        </w:rPr>
        <w:t>Folgende Abwesenheiten gelten als Arbeitszeit:</w:t>
      </w:r>
    </w:p>
    <w:p w14:paraId="4F1D5C9D" w14:textId="77D71D1E" w:rsidR="00985AD9" w:rsidRPr="00773E3F" w:rsidRDefault="00985AD9" w:rsidP="003D2E63">
      <w:pPr>
        <w:pStyle w:val="GKCopyAufzhlung"/>
        <w:rPr>
          <w:color w:val="000000" w:themeColor="text1"/>
        </w:rPr>
      </w:pPr>
      <w:r w:rsidRPr="00773E3F">
        <w:rPr>
          <w:color w:val="000000" w:themeColor="text1"/>
        </w:rPr>
        <w:t>Ferien</w:t>
      </w:r>
    </w:p>
    <w:p w14:paraId="3476CBC0" w14:textId="77777777" w:rsidR="00985AD9" w:rsidRPr="00773E3F" w:rsidRDefault="00985AD9" w:rsidP="003D2E63">
      <w:pPr>
        <w:pStyle w:val="GKCopyAufzhlung"/>
        <w:rPr>
          <w:color w:val="000000" w:themeColor="text1"/>
        </w:rPr>
      </w:pPr>
      <w:r w:rsidRPr="00773E3F">
        <w:rPr>
          <w:color w:val="000000" w:themeColor="text1"/>
        </w:rPr>
        <w:t xml:space="preserve">bezahlter Urlaub (Mutterschaft und Urlaub </w:t>
      </w:r>
      <w:proofErr w:type="spellStart"/>
      <w:r w:rsidRPr="00773E3F">
        <w:rPr>
          <w:color w:val="000000" w:themeColor="text1"/>
        </w:rPr>
        <w:t>gemäss</w:t>
      </w:r>
      <w:proofErr w:type="spellEnd"/>
      <w:r w:rsidRPr="00773E3F">
        <w:rPr>
          <w:color w:val="000000" w:themeColor="text1"/>
        </w:rPr>
        <w:t xml:space="preserve"> Liste unten)</w:t>
      </w:r>
    </w:p>
    <w:p w14:paraId="4C7360FC" w14:textId="77777777" w:rsidR="00985AD9" w:rsidRPr="00773E3F" w:rsidRDefault="00985AD9" w:rsidP="003D2E63">
      <w:pPr>
        <w:pStyle w:val="GKCopyAufzhlung"/>
        <w:rPr>
          <w:color w:val="000000" w:themeColor="text1"/>
        </w:rPr>
      </w:pPr>
      <w:r w:rsidRPr="00773E3F">
        <w:rPr>
          <w:color w:val="000000" w:themeColor="text1"/>
        </w:rPr>
        <w:t>Krankheit und Arztbesuche</w:t>
      </w:r>
    </w:p>
    <w:p w14:paraId="015C9465" w14:textId="77777777" w:rsidR="00985AD9" w:rsidRPr="00773E3F" w:rsidRDefault="00985AD9" w:rsidP="003D2E63">
      <w:pPr>
        <w:pStyle w:val="GKCopyAufzhlung"/>
        <w:rPr>
          <w:color w:val="000000" w:themeColor="text1"/>
        </w:rPr>
      </w:pPr>
      <w:r w:rsidRPr="00773E3F">
        <w:rPr>
          <w:color w:val="000000" w:themeColor="text1"/>
        </w:rPr>
        <w:t>Unfall</w:t>
      </w:r>
    </w:p>
    <w:p w14:paraId="27962FED" w14:textId="5F1317D1" w:rsidR="007E2C31" w:rsidRPr="00773E3F" w:rsidRDefault="00985AD9" w:rsidP="003D2E63">
      <w:pPr>
        <w:pStyle w:val="GKCopyAufzhlung"/>
        <w:rPr>
          <w:color w:val="000000" w:themeColor="text1"/>
        </w:rPr>
      </w:pPr>
      <w:r w:rsidRPr="00773E3F">
        <w:rPr>
          <w:color w:val="000000" w:themeColor="text1"/>
        </w:rPr>
        <w:t>Militär-/Zivildienst</w:t>
      </w:r>
    </w:p>
    <w:p w14:paraId="7A85A721" w14:textId="77777777" w:rsidR="0091071B" w:rsidRPr="00773E3F" w:rsidRDefault="0091071B" w:rsidP="003B6631">
      <w:pPr>
        <w:pStyle w:val="GKFliesstext"/>
        <w:rPr>
          <w:color w:val="000000" w:themeColor="text1"/>
        </w:rPr>
      </w:pPr>
    </w:p>
    <w:p w14:paraId="6A531309" w14:textId="4B6E1400" w:rsidR="00985AD9" w:rsidRPr="00773E3F" w:rsidRDefault="00985AD9" w:rsidP="00985AD9">
      <w:pPr>
        <w:pStyle w:val="GKFliesstext"/>
        <w:rPr>
          <w:color w:val="000000" w:themeColor="text1"/>
        </w:rPr>
      </w:pPr>
      <w:r w:rsidRPr="00773E3F">
        <w:rPr>
          <w:color w:val="000000" w:themeColor="text1"/>
        </w:rPr>
        <w:t xml:space="preserve">Die Teilnahme an Jahresendanlässen ist freiwillig und gehört nicht zur Arbeitszeit. </w:t>
      </w:r>
      <w:r w:rsidRPr="00A1702B">
        <w:rPr>
          <w:color w:val="000000" w:themeColor="text1"/>
        </w:rPr>
        <w:t>Für Apéros und ähnliche Anlässe im dienstlichen Rahmen kann Arbeitszeit von höchstens einer Stunde angerechnet werden.</w:t>
      </w:r>
    </w:p>
    <w:p w14:paraId="432D1655" w14:textId="77777777" w:rsidR="00E42AAB" w:rsidRPr="00773E3F" w:rsidRDefault="00E42AAB" w:rsidP="00985AD9">
      <w:pPr>
        <w:pStyle w:val="GKFliesstext"/>
        <w:rPr>
          <w:color w:val="000000" w:themeColor="text1"/>
        </w:rPr>
      </w:pPr>
    </w:p>
    <w:p w14:paraId="100E4040" w14:textId="3F4DD6CD" w:rsidR="00985AD9" w:rsidRPr="00773E3F" w:rsidRDefault="00985AD9" w:rsidP="00985AD9">
      <w:pPr>
        <w:pStyle w:val="GKFliesstext"/>
        <w:rPr>
          <w:color w:val="000000" w:themeColor="text1"/>
        </w:rPr>
      </w:pPr>
      <w:r w:rsidRPr="00773E3F">
        <w:rPr>
          <w:color w:val="000000" w:themeColor="text1"/>
        </w:rPr>
        <w:t>Für die Arbeitszeit zwischen 23</w:t>
      </w:r>
      <w:r w:rsidR="00E42AAB" w:rsidRPr="00773E3F">
        <w:rPr>
          <w:color w:val="000000" w:themeColor="text1"/>
        </w:rPr>
        <w:t xml:space="preserve"> Uhr</w:t>
      </w:r>
      <w:r w:rsidRPr="00773E3F">
        <w:rPr>
          <w:color w:val="000000" w:themeColor="text1"/>
        </w:rPr>
        <w:t xml:space="preserve"> und 6</w:t>
      </w:r>
      <w:r w:rsidR="00E42AAB" w:rsidRPr="00773E3F">
        <w:rPr>
          <w:color w:val="000000" w:themeColor="text1"/>
        </w:rPr>
        <w:t xml:space="preserve"> Uhr</w:t>
      </w:r>
      <w:r w:rsidRPr="00773E3F">
        <w:rPr>
          <w:color w:val="000000" w:themeColor="text1"/>
        </w:rPr>
        <w:t xml:space="preserve"> sowie für die Sonntagsarbeit (inkl. Feiertage) wird von Arbeitnehmer</w:t>
      </w:r>
      <w:r w:rsidR="00B95010" w:rsidRPr="00773E3F">
        <w:rPr>
          <w:color w:val="000000" w:themeColor="text1"/>
        </w:rPr>
        <w:t>*</w:t>
      </w:r>
      <w:r w:rsidRPr="00773E3F">
        <w:rPr>
          <w:color w:val="000000" w:themeColor="text1"/>
        </w:rPr>
        <w:t>innen im Monatslohn die 1.5-fache Arbeitszeit aufgeschrieben.</w:t>
      </w:r>
    </w:p>
    <w:p w14:paraId="0DC39405" w14:textId="77777777" w:rsidR="00985AD9" w:rsidRPr="00773E3F" w:rsidRDefault="00985AD9" w:rsidP="00985AD9">
      <w:pPr>
        <w:pStyle w:val="GKFliesstext"/>
        <w:rPr>
          <w:color w:val="000000" w:themeColor="text1"/>
        </w:rPr>
      </w:pPr>
    </w:p>
    <w:p w14:paraId="23124335" w14:textId="77777777" w:rsidR="00985AD9" w:rsidRPr="00773E3F" w:rsidRDefault="00985AD9" w:rsidP="00985AD9">
      <w:pPr>
        <w:pStyle w:val="GKTitelebene2"/>
        <w:rPr>
          <w:color w:val="000000" w:themeColor="text1"/>
        </w:rPr>
      </w:pPr>
      <w:r w:rsidRPr="00773E3F">
        <w:rPr>
          <w:color w:val="000000" w:themeColor="text1"/>
        </w:rPr>
        <w:t>Reisen</w:t>
      </w:r>
    </w:p>
    <w:p w14:paraId="0EA9155C" w14:textId="163634F3" w:rsidR="00985AD9" w:rsidRPr="00773E3F" w:rsidRDefault="00985AD9" w:rsidP="00985AD9">
      <w:pPr>
        <w:pStyle w:val="GKFliesstext"/>
        <w:rPr>
          <w:color w:val="000000" w:themeColor="text1"/>
        </w:rPr>
      </w:pPr>
      <w:r w:rsidRPr="00773E3F">
        <w:rPr>
          <w:color w:val="000000" w:themeColor="text1"/>
        </w:rPr>
        <w:t xml:space="preserve">Bei berufsbedingten Reisen gilt die Reisezeit ab und nach Zürich für </w:t>
      </w:r>
      <w:proofErr w:type="spellStart"/>
      <w:r w:rsidRPr="00773E3F">
        <w:rPr>
          <w:color w:val="000000" w:themeColor="text1"/>
        </w:rPr>
        <w:t>Ausseneinsätze</w:t>
      </w:r>
      <w:proofErr w:type="spellEnd"/>
      <w:r w:rsidRPr="00773E3F">
        <w:rPr>
          <w:color w:val="000000" w:themeColor="text1"/>
        </w:rPr>
        <w:t xml:space="preserve"> sowie die Präsenzzeit vor Ort als Arbeitszeit. Diese sollte maximal 8 Stunden nicht überschreiten. Abendessen und dergleichen gelten nicht mehr als Arbeitszeit.</w:t>
      </w:r>
    </w:p>
    <w:p w14:paraId="07A51A61" w14:textId="77777777" w:rsidR="00985AD9" w:rsidRPr="00773E3F" w:rsidRDefault="00985AD9" w:rsidP="00985AD9">
      <w:pPr>
        <w:pStyle w:val="GKFliesstext"/>
        <w:rPr>
          <w:color w:val="000000" w:themeColor="text1"/>
        </w:rPr>
      </w:pPr>
    </w:p>
    <w:p w14:paraId="63F1B84E" w14:textId="6EFDC2C9" w:rsidR="00985AD9" w:rsidRPr="00773E3F" w:rsidRDefault="00985AD9" w:rsidP="00985AD9">
      <w:pPr>
        <w:pStyle w:val="GKTitelebene2"/>
        <w:rPr>
          <w:color w:val="000000" w:themeColor="text1"/>
        </w:rPr>
      </w:pPr>
      <w:r w:rsidRPr="00773E3F">
        <w:rPr>
          <w:color w:val="000000" w:themeColor="text1"/>
        </w:rPr>
        <w:t>Überstunden</w:t>
      </w:r>
      <w:r w:rsidR="00E42AAB" w:rsidRPr="00773E3F">
        <w:rPr>
          <w:color w:val="000000" w:themeColor="text1"/>
        </w:rPr>
        <w:t xml:space="preserve"> </w:t>
      </w:r>
      <w:r w:rsidRPr="00773E3F">
        <w:rPr>
          <w:color w:val="000000" w:themeColor="text1"/>
        </w:rPr>
        <w:t>/ Minusstunden</w:t>
      </w:r>
    </w:p>
    <w:p w14:paraId="0BD16033" w14:textId="555AE002" w:rsidR="00E42AAB" w:rsidRPr="00773E3F" w:rsidRDefault="00985AD9" w:rsidP="00985AD9">
      <w:pPr>
        <w:pStyle w:val="GKFliesstext"/>
        <w:rPr>
          <w:color w:val="000000" w:themeColor="text1"/>
        </w:rPr>
      </w:pPr>
      <w:r w:rsidRPr="00773E3F">
        <w:rPr>
          <w:color w:val="000000" w:themeColor="text1"/>
        </w:rPr>
        <w:t>Überstunden sind Arbeitsstunden, welche über die vereinbarte durchschnittliche wöchentliche Arbeitszeit hinaus geleistet werden. Überstunden werden durch die Arbeitgeberin angeordnet. Sie sind dann zu leisten, wenn sie notwendig und zumutbar sind.</w:t>
      </w:r>
    </w:p>
    <w:p w14:paraId="45BD632C" w14:textId="1A5092DB" w:rsidR="00E42AAB" w:rsidRPr="00773E3F" w:rsidRDefault="00985AD9" w:rsidP="00985AD9">
      <w:pPr>
        <w:pStyle w:val="GKFliesstext"/>
        <w:rPr>
          <w:color w:val="000000" w:themeColor="text1"/>
          <w:lang w:val="de-CH"/>
        </w:rPr>
      </w:pPr>
      <w:r w:rsidRPr="00773E3F">
        <w:rPr>
          <w:color w:val="000000" w:themeColor="text1"/>
          <w:lang w:val="de-CH"/>
        </w:rPr>
        <w:t>Überstunden ohne Anordnung sind meldepflichtig und müssen in der monatlichen Zeiterfassung deutlich ersichtlich sein.</w:t>
      </w:r>
    </w:p>
    <w:p w14:paraId="090D8882" w14:textId="201EA524" w:rsidR="00E42AAB" w:rsidRPr="00773E3F" w:rsidRDefault="00985AD9" w:rsidP="00985AD9">
      <w:pPr>
        <w:pStyle w:val="GKFliesstext"/>
        <w:rPr>
          <w:strike/>
          <w:color w:val="000000" w:themeColor="text1"/>
        </w:rPr>
      </w:pPr>
      <w:r w:rsidRPr="00773E3F">
        <w:rPr>
          <w:color w:val="000000" w:themeColor="text1"/>
        </w:rPr>
        <w:t xml:space="preserve">Überstunden sind innert nützlicher Frist durch Freizeit gleicher Dauer zu kompensieren oder zu bezahlen. </w:t>
      </w:r>
    </w:p>
    <w:p w14:paraId="532957AA" w14:textId="52B217CA" w:rsidR="00E42AAB" w:rsidRPr="00773E3F" w:rsidRDefault="00985AD9" w:rsidP="00985AD9">
      <w:pPr>
        <w:pStyle w:val="GKFliesstext"/>
        <w:rPr>
          <w:color w:val="000000" w:themeColor="text1"/>
        </w:rPr>
      </w:pPr>
      <w:r w:rsidRPr="00773E3F">
        <w:rPr>
          <w:color w:val="000000" w:themeColor="text1"/>
        </w:rPr>
        <w:t xml:space="preserve">Übersteigt der Überstundensaldo </w:t>
      </w:r>
      <w:r w:rsidR="004817A7" w:rsidRPr="00773E3F">
        <w:rPr>
          <w:color w:val="000000" w:themeColor="text1"/>
        </w:rPr>
        <w:t>per 30. November 1</w:t>
      </w:r>
      <w:r w:rsidRPr="00773E3F">
        <w:rPr>
          <w:color w:val="000000" w:themeColor="text1"/>
        </w:rPr>
        <w:t>00 Stunden</w:t>
      </w:r>
      <w:r w:rsidR="002C0CD1" w:rsidRPr="00773E3F">
        <w:rPr>
          <w:color w:val="000000" w:themeColor="text1"/>
        </w:rPr>
        <w:t xml:space="preserve"> auf ein 100%-Pensum (für </w:t>
      </w:r>
      <w:proofErr w:type="spellStart"/>
      <w:r w:rsidR="002C0CD1" w:rsidRPr="00773E3F">
        <w:rPr>
          <w:color w:val="000000" w:themeColor="text1"/>
        </w:rPr>
        <w:t>Teilzeitpensen</w:t>
      </w:r>
      <w:proofErr w:type="spellEnd"/>
      <w:r w:rsidR="002C0CD1" w:rsidRPr="00773E3F">
        <w:rPr>
          <w:color w:val="000000" w:themeColor="text1"/>
        </w:rPr>
        <w:t xml:space="preserve"> entsprechend weniger)</w:t>
      </w:r>
      <w:r w:rsidRPr="00773E3F">
        <w:rPr>
          <w:color w:val="000000" w:themeColor="text1"/>
        </w:rPr>
        <w:t xml:space="preserve">, sind die über </w:t>
      </w:r>
      <w:r w:rsidR="004817A7" w:rsidRPr="00773E3F">
        <w:rPr>
          <w:color w:val="000000" w:themeColor="text1"/>
        </w:rPr>
        <w:t>1</w:t>
      </w:r>
      <w:r w:rsidRPr="00773E3F">
        <w:rPr>
          <w:color w:val="000000" w:themeColor="text1"/>
        </w:rPr>
        <w:t xml:space="preserve">00 Überstunden hinausgehenden Stunden zwingend </w:t>
      </w:r>
      <w:r w:rsidR="004817A7" w:rsidRPr="00773E3F">
        <w:rPr>
          <w:color w:val="000000" w:themeColor="text1"/>
        </w:rPr>
        <w:t xml:space="preserve">mit dem Dezemberlohn </w:t>
      </w:r>
      <w:r w:rsidRPr="00773E3F">
        <w:rPr>
          <w:color w:val="000000" w:themeColor="text1"/>
        </w:rPr>
        <w:t>auszubezahlen.</w:t>
      </w:r>
    </w:p>
    <w:p w14:paraId="613EB9F4" w14:textId="154785B0" w:rsidR="00601F6F" w:rsidRPr="00773E3F" w:rsidRDefault="00985AD9" w:rsidP="00985AD9">
      <w:pPr>
        <w:pStyle w:val="GKFliesstext"/>
        <w:rPr>
          <w:color w:val="000000" w:themeColor="text1"/>
        </w:rPr>
      </w:pPr>
      <w:r w:rsidRPr="00773E3F">
        <w:rPr>
          <w:color w:val="000000" w:themeColor="text1"/>
        </w:rPr>
        <w:t>Falls sie ausbezahlt werden, erfolgt die Ausbezahlung von Überstunden auf der Basis des kalkulierten 100%igen Bruttolohnes.</w:t>
      </w:r>
    </w:p>
    <w:p w14:paraId="6FD4DBE2" w14:textId="1C08B8B5" w:rsidR="00985AD9" w:rsidRPr="00773E3F" w:rsidRDefault="00985AD9" w:rsidP="00985AD9">
      <w:pPr>
        <w:pStyle w:val="GKFliesstext"/>
        <w:rPr>
          <w:color w:val="000000" w:themeColor="text1"/>
        </w:rPr>
      </w:pPr>
      <w:r w:rsidRPr="00773E3F">
        <w:rPr>
          <w:color w:val="000000" w:themeColor="text1"/>
        </w:rPr>
        <w:t>Minusstunden werden bei Austritt vom letzten Lohn abgezogen, sofern keine Möglichkeit besteht, diese Minusstunden nachzuarbeiten.</w:t>
      </w:r>
    </w:p>
    <w:p w14:paraId="3DBF68E8" w14:textId="45EB77EE" w:rsidR="00B7693C" w:rsidRPr="00773E3F" w:rsidRDefault="00B7693C" w:rsidP="00B7693C">
      <w:pPr>
        <w:spacing w:before="100" w:beforeAutospacing="1" w:after="100" w:afterAutospacing="1"/>
        <w:rPr>
          <w:rFonts w:ascii="Georgia" w:eastAsiaTheme="minorEastAsia" w:hAnsi="Georgia"/>
          <w:color w:val="000000" w:themeColor="text1"/>
          <w:sz w:val="22"/>
          <w:lang w:val="de-DE"/>
        </w:rPr>
      </w:pPr>
      <w:r w:rsidRPr="00773E3F">
        <w:rPr>
          <w:rFonts w:ascii="Georgia" w:eastAsiaTheme="minorEastAsia" w:hAnsi="Georgia"/>
          <w:color w:val="000000" w:themeColor="text1"/>
          <w:sz w:val="22"/>
          <w:lang w:val="de-DE"/>
        </w:rPr>
        <w:t xml:space="preserve">Die Arbeitgeberin ist berechtigt, </w:t>
      </w:r>
      <w:r w:rsidR="00D945F5" w:rsidRPr="00773E3F">
        <w:rPr>
          <w:rFonts w:ascii="Georgia" w:eastAsiaTheme="minorEastAsia" w:hAnsi="Georgia"/>
          <w:color w:val="000000" w:themeColor="text1"/>
          <w:sz w:val="22"/>
          <w:lang w:val="de-DE"/>
        </w:rPr>
        <w:t xml:space="preserve">die </w:t>
      </w:r>
      <w:r w:rsidRPr="00773E3F">
        <w:rPr>
          <w:rFonts w:ascii="Georgia" w:eastAsiaTheme="minorEastAsia" w:hAnsi="Georgia"/>
          <w:color w:val="000000" w:themeColor="text1"/>
          <w:sz w:val="22"/>
          <w:lang w:val="de-DE"/>
        </w:rPr>
        <w:t>Überstundenkompensation anzuordnen.</w:t>
      </w:r>
    </w:p>
    <w:p w14:paraId="6B785E0E" w14:textId="73E07A97" w:rsidR="00F8402F" w:rsidRPr="00773E3F" w:rsidRDefault="001A33D7" w:rsidP="00F8402F">
      <w:pPr>
        <w:pStyle w:val="GKFliesstext"/>
        <w:rPr>
          <w:color w:val="000000" w:themeColor="text1"/>
        </w:rPr>
      </w:pPr>
      <w:r w:rsidRPr="00773E3F">
        <w:rPr>
          <w:color w:val="000000" w:themeColor="text1"/>
        </w:rPr>
        <w:lastRenderedPageBreak/>
        <w:t xml:space="preserve">Von Kader-Arbeitnehmer*innen wird </w:t>
      </w:r>
      <w:proofErr w:type="spellStart"/>
      <w:r w:rsidRPr="00773E3F">
        <w:rPr>
          <w:color w:val="000000" w:themeColor="text1"/>
        </w:rPr>
        <w:t>erwaretet</w:t>
      </w:r>
      <w:proofErr w:type="spellEnd"/>
      <w:r w:rsidRPr="00773E3F">
        <w:rPr>
          <w:color w:val="000000" w:themeColor="text1"/>
        </w:rPr>
        <w:t xml:space="preserve">, dass sie bei Bedarf geschäftlich notwendige und zumutbare Überstunden leisten. Die Überstunden sind auf 100 Stunden begrenzt, alles darüber verfällt automatisch. </w:t>
      </w:r>
      <w:r w:rsidR="00F8402F" w:rsidRPr="00773E3F">
        <w:rPr>
          <w:color w:val="000000" w:themeColor="text1"/>
        </w:rPr>
        <w:t xml:space="preserve">Kader-Arbeitnehmer*innen haben einen </w:t>
      </w:r>
      <w:proofErr w:type="spellStart"/>
      <w:r w:rsidR="00F8402F" w:rsidRPr="00773E3F">
        <w:rPr>
          <w:color w:val="000000" w:themeColor="text1"/>
        </w:rPr>
        <w:t>zusätzlichen</w:t>
      </w:r>
      <w:proofErr w:type="spellEnd"/>
      <w:r w:rsidR="00F8402F" w:rsidRPr="00773E3F">
        <w:rPr>
          <w:color w:val="000000" w:themeColor="text1"/>
        </w:rPr>
        <w:t xml:space="preserve"> Ferienanspruch von einer Woche zur </w:t>
      </w:r>
      <w:r w:rsidR="008B2574" w:rsidRPr="00773E3F">
        <w:rPr>
          <w:color w:val="000000" w:themeColor="text1"/>
        </w:rPr>
        <w:t xml:space="preserve">pauschalen </w:t>
      </w:r>
      <w:r w:rsidR="00F8402F" w:rsidRPr="00773E3F">
        <w:rPr>
          <w:color w:val="000000" w:themeColor="text1"/>
        </w:rPr>
        <w:t>Abgeltung von funktionsbedingte</w:t>
      </w:r>
      <w:r w:rsidR="00B83419" w:rsidRPr="00773E3F">
        <w:rPr>
          <w:color w:val="000000" w:themeColor="text1"/>
        </w:rPr>
        <w:t>n,</w:t>
      </w:r>
      <w:r w:rsidR="00F8402F" w:rsidRPr="00773E3F">
        <w:rPr>
          <w:color w:val="000000" w:themeColor="text1"/>
        </w:rPr>
        <w:t xml:space="preserve"> </w:t>
      </w:r>
      <w:proofErr w:type="spellStart"/>
      <w:r w:rsidR="00F8402F" w:rsidRPr="00773E3F">
        <w:rPr>
          <w:color w:val="000000" w:themeColor="text1"/>
        </w:rPr>
        <w:t>regelmässig</w:t>
      </w:r>
      <w:proofErr w:type="spellEnd"/>
      <w:r w:rsidR="00F8402F" w:rsidRPr="00773E3F">
        <w:rPr>
          <w:color w:val="000000" w:themeColor="text1"/>
        </w:rPr>
        <w:t xml:space="preserve"> zu leistenden </w:t>
      </w:r>
      <w:proofErr w:type="spellStart"/>
      <w:r w:rsidR="00F8402F" w:rsidRPr="00773E3F">
        <w:rPr>
          <w:color w:val="000000" w:themeColor="text1"/>
        </w:rPr>
        <w:t>Überstunden</w:t>
      </w:r>
      <w:proofErr w:type="spellEnd"/>
      <w:r w:rsidR="00F8402F" w:rsidRPr="00773E3F">
        <w:rPr>
          <w:color w:val="000000" w:themeColor="text1"/>
        </w:rPr>
        <w:t xml:space="preserve"> respektive </w:t>
      </w:r>
      <w:proofErr w:type="spellStart"/>
      <w:r w:rsidR="00F8402F" w:rsidRPr="00773E3F">
        <w:rPr>
          <w:color w:val="000000" w:themeColor="text1"/>
        </w:rPr>
        <w:t>Überzeit</w:t>
      </w:r>
      <w:proofErr w:type="spellEnd"/>
      <w:r w:rsidR="00B83419" w:rsidRPr="00773E3F">
        <w:rPr>
          <w:color w:val="000000" w:themeColor="text1"/>
        </w:rPr>
        <w:t>.</w:t>
      </w:r>
    </w:p>
    <w:p w14:paraId="0D022220" w14:textId="77777777" w:rsidR="00E34B5A" w:rsidRPr="00773E3F" w:rsidRDefault="00E34B5A" w:rsidP="00985AD9">
      <w:pPr>
        <w:pStyle w:val="GKFliesstext"/>
        <w:rPr>
          <w:color w:val="000000" w:themeColor="text1"/>
        </w:rPr>
      </w:pPr>
    </w:p>
    <w:p w14:paraId="4985F3A3" w14:textId="77777777" w:rsidR="00985AD9" w:rsidRPr="00773E3F" w:rsidRDefault="00985AD9" w:rsidP="00985AD9">
      <w:pPr>
        <w:pStyle w:val="GKTitelebene2"/>
        <w:rPr>
          <w:color w:val="000000" w:themeColor="text1"/>
        </w:rPr>
      </w:pPr>
      <w:r w:rsidRPr="00773E3F">
        <w:rPr>
          <w:color w:val="000000" w:themeColor="text1"/>
        </w:rPr>
        <w:t>Überzeit</w:t>
      </w:r>
    </w:p>
    <w:p w14:paraId="32E088E3" w14:textId="68790926" w:rsidR="00985AD9" w:rsidRPr="00773E3F" w:rsidRDefault="00985AD9" w:rsidP="00985AD9">
      <w:pPr>
        <w:pStyle w:val="GKFliesstext"/>
        <w:rPr>
          <w:color w:val="000000" w:themeColor="text1"/>
        </w:rPr>
      </w:pPr>
      <w:r w:rsidRPr="00773E3F">
        <w:rPr>
          <w:color w:val="000000" w:themeColor="text1"/>
        </w:rPr>
        <w:t xml:space="preserve">Überzeit liegt vor, wenn </w:t>
      </w:r>
      <w:r w:rsidR="00A15F9D" w:rsidRPr="00773E3F">
        <w:rPr>
          <w:color w:val="000000" w:themeColor="text1"/>
        </w:rPr>
        <w:t>die</w:t>
      </w:r>
      <w:r w:rsidR="00F23B94">
        <w:rPr>
          <w:color w:val="000000" w:themeColor="text1"/>
        </w:rPr>
        <w:t xml:space="preserve"> oder </w:t>
      </w:r>
      <w:r w:rsidR="00A15F9D" w:rsidRPr="00773E3F">
        <w:rPr>
          <w:color w:val="000000" w:themeColor="text1"/>
        </w:rPr>
        <w:t>der</w:t>
      </w:r>
      <w:r w:rsidRPr="00773E3F">
        <w:rPr>
          <w:color w:val="000000" w:themeColor="text1"/>
        </w:rPr>
        <w:t xml:space="preserve"> Arbeitnehmer</w:t>
      </w:r>
      <w:r w:rsidR="002C0CD1" w:rsidRPr="00773E3F">
        <w:rPr>
          <w:color w:val="000000" w:themeColor="text1"/>
        </w:rPr>
        <w:t>*</w:t>
      </w:r>
      <w:r w:rsidRPr="00773E3F">
        <w:rPr>
          <w:color w:val="000000" w:themeColor="text1"/>
        </w:rPr>
        <w:t xml:space="preserve">in über die gesetzliche wöchentliche Höchstarbeitszeit von grundsätzlich 50 Stunden </w:t>
      </w:r>
      <w:proofErr w:type="spellStart"/>
      <w:r w:rsidRPr="00773E3F">
        <w:rPr>
          <w:color w:val="000000" w:themeColor="text1"/>
        </w:rPr>
        <w:t>gemäss</w:t>
      </w:r>
      <w:proofErr w:type="spellEnd"/>
      <w:r w:rsidRPr="00773E3F">
        <w:rPr>
          <w:color w:val="000000" w:themeColor="text1"/>
        </w:rPr>
        <w:t xml:space="preserve"> Art. 9 Arbeitsgesetz hinaus Arbeit leistet. Leistet </w:t>
      </w:r>
      <w:r w:rsidR="00A15F9D" w:rsidRPr="00773E3F">
        <w:rPr>
          <w:color w:val="000000" w:themeColor="text1"/>
        </w:rPr>
        <w:t>die</w:t>
      </w:r>
      <w:r w:rsidR="00F23B94">
        <w:rPr>
          <w:color w:val="000000" w:themeColor="text1"/>
        </w:rPr>
        <w:t xml:space="preserve"> oder </w:t>
      </w:r>
      <w:r w:rsidR="00A15F9D" w:rsidRPr="00773E3F">
        <w:rPr>
          <w:color w:val="000000" w:themeColor="text1"/>
        </w:rPr>
        <w:t>der</w:t>
      </w:r>
      <w:r w:rsidRPr="00773E3F">
        <w:rPr>
          <w:color w:val="000000" w:themeColor="text1"/>
        </w:rPr>
        <w:t xml:space="preserve"> Arbeitnehmer</w:t>
      </w:r>
      <w:r w:rsidR="00327DCE" w:rsidRPr="00773E3F">
        <w:rPr>
          <w:color w:val="000000" w:themeColor="text1"/>
        </w:rPr>
        <w:t>*</w:t>
      </w:r>
      <w:r w:rsidRPr="00773E3F">
        <w:rPr>
          <w:color w:val="000000" w:themeColor="text1"/>
        </w:rPr>
        <w:t>in Überzeit, ist für die Überzeitarbeit ein Lohnzuschlag von 25% auszurichten (L-GAV).</w:t>
      </w:r>
    </w:p>
    <w:p w14:paraId="6AF029AE" w14:textId="0977F698" w:rsidR="00985AD9" w:rsidRPr="00773E3F" w:rsidRDefault="00985AD9" w:rsidP="00A0022C">
      <w:pPr>
        <w:pStyle w:val="GKTitelebene2"/>
        <w:rPr>
          <w:color w:val="000000" w:themeColor="text1"/>
        </w:rPr>
      </w:pPr>
    </w:p>
    <w:p w14:paraId="46EEDF93" w14:textId="77777777" w:rsidR="00327DCE" w:rsidRPr="00773E3F" w:rsidRDefault="00327DCE" w:rsidP="00A0022C">
      <w:pPr>
        <w:pStyle w:val="GKTitelebene2"/>
        <w:rPr>
          <w:color w:val="000000" w:themeColor="text1"/>
        </w:rPr>
      </w:pPr>
      <w:r w:rsidRPr="00773E3F">
        <w:rPr>
          <w:color w:val="000000" w:themeColor="text1"/>
        </w:rPr>
        <w:t>Nacht- und Sonntagsarbeit</w:t>
      </w:r>
    </w:p>
    <w:p w14:paraId="5503E763" w14:textId="10B91A93" w:rsidR="00327DCE" w:rsidRPr="00773E3F" w:rsidRDefault="00327DCE" w:rsidP="00A0022C">
      <w:pPr>
        <w:pStyle w:val="GKFliesstext"/>
        <w:rPr>
          <w:color w:val="000000" w:themeColor="text1"/>
        </w:rPr>
      </w:pPr>
      <w:r w:rsidRPr="00773E3F">
        <w:rPr>
          <w:color w:val="000000" w:themeColor="text1"/>
        </w:rPr>
        <w:t>Für die Arbeitszeit zwischen 23</w:t>
      </w:r>
      <w:r w:rsidR="00601F6F" w:rsidRPr="00773E3F">
        <w:rPr>
          <w:color w:val="000000" w:themeColor="text1"/>
        </w:rPr>
        <w:t xml:space="preserve"> Uhr</w:t>
      </w:r>
      <w:r w:rsidRPr="00773E3F">
        <w:rPr>
          <w:color w:val="000000" w:themeColor="text1"/>
        </w:rPr>
        <w:t xml:space="preserve"> und 6</w:t>
      </w:r>
      <w:r w:rsidR="00601F6F" w:rsidRPr="00773E3F">
        <w:rPr>
          <w:color w:val="000000" w:themeColor="text1"/>
        </w:rPr>
        <w:t xml:space="preserve"> Uhr</w:t>
      </w:r>
      <w:r w:rsidRPr="00773E3F">
        <w:rPr>
          <w:color w:val="000000" w:themeColor="text1"/>
        </w:rPr>
        <w:t xml:space="preserve"> </w:t>
      </w:r>
      <w:r w:rsidR="006B0E0B" w:rsidRPr="00773E3F">
        <w:rPr>
          <w:color w:val="000000" w:themeColor="text1"/>
        </w:rPr>
        <w:t xml:space="preserve">sowie für Sonntagsarbeit </w:t>
      </w:r>
      <w:r w:rsidRPr="00773E3F">
        <w:rPr>
          <w:color w:val="000000" w:themeColor="text1"/>
        </w:rPr>
        <w:t xml:space="preserve">wird ein Lohnzuschlag von 50% ausbezahlt. </w:t>
      </w:r>
      <w:r w:rsidR="006B0E0B" w:rsidRPr="00773E3F">
        <w:rPr>
          <w:color w:val="000000" w:themeColor="text1"/>
        </w:rPr>
        <w:t xml:space="preserve">Für </w:t>
      </w:r>
      <w:r w:rsidRPr="00773E3F">
        <w:rPr>
          <w:color w:val="000000" w:themeColor="text1"/>
        </w:rPr>
        <w:t xml:space="preserve">Arbeitnehmer*innen, welche nicht </w:t>
      </w:r>
      <w:r w:rsidR="00B7693C" w:rsidRPr="00773E3F">
        <w:rPr>
          <w:color w:val="000000" w:themeColor="text1"/>
        </w:rPr>
        <w:t xml:space="preserve">im </w:t>
      </w:r>
      <w:proofErr w:type="spellStart"/>
      <w:r w:rsidR="00B7693C" w:rsidRPr="00773E3F">
        <w:rPr>
          <w:color w:val="000000" w:themeColor="text1"/>
        </w:rPr>
        <w:t>Guesthouse</w:t>
      </w:r>
      <w:proofErr w:type="spellEnd"/>
      <w:r w:rsidRPr="00773E3F">
        <w:rPr>
          <w:color w:val="000000" w:themeColor="text1"/>
        </w:rPr>
        <w:t xml:space="preserve"> (Hotellerie) arbeiten, ist die Sonntagsarbeit bewilligungspflichtig (Art. 19 </w:t>
      </w:r>
      <w:proofErr w:type="spellStart"/>
      <w:r w:rsidRPr="00773E3F">
        <w:rPr>
          <w:color w:val="000000" w:themeColor="text1"/>
        </w:rPr>
        <w:t>ArG</w:t>
      </w:r>
      <w:proofErr w:type="spellEnd"/>
      <w:r w:rsidRPr="00773E3F">
        <w:rPr>
          <w:color w:val="000000" w:themeColor="text1"/>
        </w:rPr>
        <w:t>).</w:t>
      </w:r>
    </w:p>
    <w:p w14:paraId="0A05DB04" w14:textId="77777777" w:rsidR="00601F6F" w:rsidRPr="00773E3F" w:rsidRDefault="00601F6F" w:rsidP="00A0022C">
      <w:pPr>
        <w:pStyle w:val="GKFliesstext"/>
        <w:rPr>
          <w:rFonts w:ascii="Times New Roman" w:eastAsia="Times New Roman" w:hAnsi="Times New Roman"/>
          <w:color w:val="000000" w:themeColor="text1"/>
        </w:rPr>
      </w:pPr>
    </w:p>
    <w:p w14:paraId="5A3BE5E1" w14:textId="2AB5157A" w:rsidR="00327DCE" w:rsidRPr="00773E3F" w:rsidRDefault="00327DCE" w:rsidP="00A0022C">
      <w:pPr>
        <w:pStyle w:val="GKFliesstext"/>
        <w:rPr>
          <w:color w:val="000000" w:themeColor="text1"/>
        </w:rPr>
      </w:pPr>
      <w:r w:rsidRPr="00773E3F">
        <w:rPr>
          <w:color w:val="000000" w:themeColor="text1"/>
        </w:rPr>
        <w:t xml:space="preserve">Arbeitnehmer*innen, welche </w:t>
      </w:r>
      <w:r w:rsidR="00B7693C" w:rsidRPr="00773E3F">
        <w:rPr>
          <w:color w:val="000000" w:themeColor="text1"/>
        </w:rPr>
        <w:t xml:space="preserve">im </w:t>
      </w:r>
      <w:proofErr w:type="spellStart"/>
      <w:r w:rsidR="00B7693C" w:rsidRPr="00773E3F">
        <w:rPr>
          <w:color w:val="000000" w:themeColor="text1"/>
        </w:rPr>
        <w:t>Guesthouse</w:t>
      </w:r>
      <w:proofErr w:type="spellEnd"/>
      <w:r w:rsidRPr="00773E3F">
        <w:rPr>
          <w:color w:val="000000" w:themeColor="text1"/>
        </w:rPr>
        <w:t xml:space="preserve"> (Hotellerie) arbeiten, können ohne Bewilligung zu Samstags- und Sonntagsschichten eingeteilt werden. Für sie gelten die folgenden L-GAV-Bestimmungen: Jede*r Angestellte hat Anspruch auf vier freie Sonntage pro Jahr. Bei Angestellten mit Familienpflichten sind mindestens 12 freie Sonntage pro Kalenderjahr zu </w:t>
      </w:r>
      <w:proofErr w:type="spellStart"/>
      <w:r w:rsidRPr="00773E3F">
        <w:rPr>
          <w:color w:val="000000" w:themeColor="text1"/>
        </w:rPr>
        <w:t>gewähren</w:t>
      </w:r>
      <w:proofErr w:type="spellEnd"/>
      <w:r w:rsidRPr="00773E3F">
        <w:rPr>
          <w:color w:val="000000" w:themeColor="text1"/>
        </w:rPr>
        <w:t>.</w:t>
      </w:r>
    </w:p>
    <w:p w14:paraId="45895559" w14:textId="77777777" w:rsidR="00A0022C" w:rsidRPr="00773E3F" w:rsidRDefault="00A0022C" w:rsidP="00A0022C">
      <w:pPr>
        <w:pStyle w:val="GKTitelebene2"/>
        <w:rPr>
          <w:color w:val="000000" w:themeColor="text1"/>
        </w:rPr>
      </w:pPr>
    </w:p>
    <w:p w14:paraId="2679ECD1" w14:textId="4C0DB944" w:rsidR="00327DCE" w:rsidRPr="00773E3F" w:rsidRDefault="00327DCE" w:rsidP="00A0022C">
      <w:pPr>
        <w:pStyle w:val="GKTitelebene2"/>
        <w:rPr>
          <w:color w:val="000000" w:themeColor="text1"/>
        </w:rPr>
      </w:pPr>
      <w:r w:rsidRPr="00773E3F">
        <w:rPr>
          <w:color w:val="000000" w:themeColor="text1"/>
        </w:rPr>
        <w:t>Pikettdienst</w:t>
      </w:r>
    </w:p>
    <w:p w14:paraId="7568C155" w14:textId="03CD5C4F" w:rsidR="00601F6F" w:rsidRPr="00773E3F" w:rsidRDefault="00327DCE" w:rsidP="00A0022C">
      <w:pPr>
        <w:pStyle w:val="GKFliesstext"/>
        <w:rPr>
          <w:color w:val="000000" w:themeColor="text1"/>
        </w:rPr>
      </w:pPr>
      <w:r w:rsidRPr="00773E3F">
        <w:rPr>
          <w:color w:val="000000" w:themeColor="text1"/>
        </w:rPr>
        <w:t xml:space="preserve">Für </w:t>
      </w:r>
      <w:r w:rsidR="005F01DD" w:rsidRPr="00773E3F">
        <w:rPr>
          <w:color w:val="000000" w:themeColor="text1"/>
        </w:rPr>
        <w:t xml:space="preserve">das </w:t>
      </w:r>
      <w:proofErr w:type="spellStart"/>
      <w:r w:rsidR="005F01DD" w:rsidRPr="00773E3F">
        <w:rPr>
          <w:color w:val="000000" w:themeColor="text1"/>
        </w:rPr>
        <w:t>Guesthouse</w:t>
      </w:r>
      <w:proofErr w:type="spellEnd"/>
      <w:r w:rsidRPr="00773E3F">
        <w:rPr>
          <w:color w:val="000000" w:themeColor="text1"/>
        </w:rPr>
        <w:t xml:space="preserve"> (Hotellerie) </w:t>
      </w:r>
      <w:r w:rsidR="005F01DD" w:rsidRPr="00773E3F">
        <w:rPr>
          <w:color w:val="000000" w:themeColor="text1"/>
        </w:rPr>
        <w:t xml:space="preserve">kann </w:t>
      </w:r>
      <w:r w:rsidRPr="00773E3F">
        <w:rPr>
          <w:color w:val="000000" w:themeColor="text1"/>
        </w:rPr>
        <w:t>ein Pikettdienst (im Sinne eines Bereitschaftsdienstes mit Piketthandy) geführt</w:t>
      </w:r>
      <w:r w:rsidR="005F01DD" w:rsidRPr="00773E3F">
        <w:rPr>
          <w:color w:val="000000" w:themeColor="text1"/>
        </w:rPr>
        <w:t xml:space="preserve"> werden</w:t>
      </w:r>
      <w:r w:rsidRPr="00773E3F">
        <w:rPr>
          <w:color w:val="000000" w:themeColor="text1"/>
        </w:rPr>
        <w:t>.</w:t>
      </w:r>
    </w:p>
    <w:p w14:paraId="2CC728A9" w14:textId="4874FCEB" w:rsidR="00327DCE" w:rsidRPr="00773E3F" w:rsidRDefault="00327DCE" w:rsidP="00A0022C">
      <w:pPr>
        <w:pStyle w:val="GKFliesstext"/>
        <w:rPr>
          <w:color w:val="000000" w:themeColor="text1"/>
        </w:rPr>
      </w:pPr>
      <w:r w:rsidRPr="00773E3F">
        <w:rPr>
          <w:color w:val="000000" w:themeColor="text1"/>
        </w:rPr>
        <w:t xml:space="preserve">Der Pikettdienst wird mit einer </w:t>
      </w:r>
      <w:r w:rsidR="006B0E0B" w:rsidRPr="00773E3F">
        <w:rPr>
          <w:color w:val="000000" w:themeColor="text1"/>
        </w:rPr>
        <w:t>P</w:t>
      </w:r>
      <w:r w:rsidRPr="00773E3F">
        <w:rPr>
          <w:color w:val="000000" w:themeColor="text1"/>
        </w:rPr>
        <w:t xml:space="preserve">auschale von CHF 100 pro </w:t>
      </w:r>
      <w:r w:rsidR="00601F6F" w:rsidRPr="00773E3F">
        <w:rPr>
          <w:color w:val="000000" w:themeColor="text1"/>
        </w:rPr>
        <w:t>Kalenderw</w:t>
      </w:r>
      <w:r w:rsidRPr="00773E3F">
        <w:rPr>
          <w:color w:val="000000" w:themeColor="text1"/>
        </w:rPr>
        <w:t>oche abgegolten und</w:t>
      </w:r>
      <w:r w:rsidR="008E17D6" w:rsidRPr="00773E3F">
        <w:rPr>
          <w:color w:val="000000" w:themeColor="text1"/>
        </w:rPr>
        <w:t xml:space="preserve"> viertel</w:t>
      </w:r>
      <w:r w:rsidRPr="00773E3F">
        <w:rPr>
          <w:color w:val="000000" w:themeColor="text1"/>
        </w:rPr>
        <w:t>jährlich mit dem Lohn vergütet.</w:t>
      </w:r>
    </w:p>
    <w:p w14:paraId="1486C45F" w14:textId="77777777" w:rsidR="00601F6F" w:rsidRPr="00773E3F" w:rsidRDefault="00601F6F" w:rsidP="00A0022C">
      <w:pPr>
        <w:pStyle w:val="GKFliesstext"/>
        <w:rPr>
          <w:color w:val="000000" w:themeColor="text1"/>
        </w:rPr>
      </w:pPr>
    </w:p>
    <w:p w14:paraId="0AF8DD93" w14:textId="1347BB46" w:rsidR="00327DCE" w:rsidRPr="00773E3F" w:rsidRDefault="00327DCE" w:rsidP="00A0022C">
      <w:pPr>
        <w:pStyle w:val="GKFliesstext"/>
        <w:rPr>
          <w:color w:val="000000" w:themeColor="text1"/>
        </w:rPr>
      </w:pPr>
      <w:r w:rsidRPr="00773E3F">
        <w:rPr>
          <w:color w:val="000000" w:themeColor="text1"/>
        </w:rPr>
        <w:t xml:space="preserve">Grundsätzlich darf </w:t>
      </w:r>
      <w:r w:rsidR="00A15F9D" w:rsidRPr="00773E3F">
        <w:rPr>
          <w:color w:val="000000" w:themeColor="text1"/>
        </w:rPr>
        <w:t>die</w:t>
      </w:r>
      <w:r w:rsidR="00F23B94">
        <w:rPr>
          <w:color w:val="000000" w:themeColor="text1"/>
        </w:rPr>
        <w:t xml:space="preserve"> oder </w:t>
      </w:r>
      <w:r w:rsidR="00A15F9D" w:rsidRPr="00773E3F">
        <w:rPr>
          <w:color w:val="000000" w:themeColor="text1"/>
        </w:rPr>
        <w:t>der</w:t>
      </w:r>
      <w:r w:rsidRPr="00773E3F">
        <w:rPr>
          <w:color w:val="000000" w:themeColor="text1"/>
        </w:rPr>
        <w:t xml:space="preserve"> Arbeitnehmer*in im Zeitraum von vier Wochen an höchstens sieben Tagen auf Pikett sein oder Piketteinsätze leisten (Art. 14 f. ArGV 1), ausnahmsweise darf </w:t>
      </w:r>
      <w:r w:rsidR="00A15F9D" w:rsidRPr="00773E3F">
        <w:rPr>
          <w:color w:val="000000" w:themeColor="text1"/>
        </w:rPr>
        <w:t>sie</w:t>
      </w:r>
      <w:r w:rsidR="00F23B94">
        <w:rPr>
          <w:color w:val="000000" w:themeColor="text1"/>
        </w:rPr>
        <w:t xml:space="preserve"> oder </w:t>
      </w:r>
      <w:r w:rsidR="00A15F9D" w:rsidRPr="00773E3F">
        <w:rPr>
          <w:color w:val="000000" w:themeColor="text1"/>
        </w:rPr>
        <w:t>er</w:t>
      </w:r>
      <w:r w:rsidRPr="00773E3F">
        <w:rPr>
          <w:color w:val="000000" w:themeColor="text1"/>
        </w:rPr>
        <w:t xml:space="preserve"> innert vier Wochen maximal 14 Tage auf Pikett sein.</w:t>
      </w:r>
    </w:p>
    <w:p w14:paraId="704B9A01" w14:textId="77777777" w:rsidR="00601F6F" w:rsidRPr="00773E3F" w:rsidRDefault="00601F6F" w:rsidP="00A0022C">
      <w:pPr>
        <w:pStyle w:val="GKFliesstext"/>
        <w:rPr>
          <w:color w:val="000000" w:themeColor="text1"/>
        </w:rPr>
      </w:pPr>
    </w:p>
    <w:p w14:paraId="0EB81E26" w14:textId="137C7C46" w:rsidR="00327DCE" w:rsidRPr="00773E3F" w:rsidRDefault="00327DCE" w:rsidP="00A0022C">
      <w:pPr>
        <w:pStyle w:val="GKFliesstext"/>
        <w:rPr>
          <w:color w:val="000000" w:themeColor="text1"/>
        </w:rPr>
      </w:pPr>
      <w:r w:rsidRPr="00773E3F">
        <w:rPr>
          <w:color w:val="000000" w:themeColor="text1"/>
        </w:rPr>
        <w:t xml:space="preserve">Der Pikettdienst wird </w:t>
      </w:r>
      <w:proofErr w:type="spellStart"/>
      <w:r w:rsidRPr="00773E3F">
        <w:rPr>
          <w:color w:val="000000" w:themeColor="text1"/>
        </w:rPr>
        <w:t>ausserhalb</w:t>
      </w:r>
      <w:proofErr w:type="spellEnd"/>
      <w:r w:rsidRPr="00773E3F">
        <w:rPr>
          <w:color w:val="000000" w:themeColor="text1"/>
        </w:rPr>
        <w:t xml:space="preserve"> des Betriebes geleistet und wird nur als Arbeitszeit erfasst, wenn </w:t>
      </w:r>
      <w:r w:rsidR="00A15F9D" w:rsidRPr="00773E3F">
        <w:rPr>
          <w:color w:val="000000" w:themeColor="text1"/>
        </w:rPr>
        <w:t>die</w:t>
      </w:r>
      <w:r w:rsidR="00F23B94">
        <w:rPr>
          <w:color w:val="000000" w:themeColor="text1"/>
        </w:rPr>
        <w:t xml:space="preserve"> oder </w:t>
      </w:r>
      <w:r w:rsidR="00A15F9D" w:rsidRPr="00773E3F">
        <w:rPr>
          <w:color w:val="000000" w:themeColor="text1"/>
        </w:rPr>
        <w:t>der</w:t>
      </w:r>
      <w:r w:rsidRPr="00773E3F">
        <w:rPr>
          <w:color w:val="000000" w:themeColor="text1"/>
        </w:rPr>
        <w:t xml:space="preserve"> Arbeitnehmer*in tatsächlich zur Arbeit herangezogen wird.</w:t>
      </w:r>
      <w:r w:rsidR="00601F6F" w:rsidRPr="00773E3F">
        <w:rPr>
          <w:color w:val="000000" w:themeColor="text1"/>
        </w:rPr>
        <w:t xml:space="preserve"> </w:t>
      </w:r>
      <w:r w:rsidRPr="00773E3F">
        <w:rPr>
          <w:color w:val="000000" w:themeColor="text1"/>
        </w:rPr>
        <w:t>Sollte eine Anreise an den Arbeitsort notwendig sein, darf der Arbeitsweg (hin</w:t>
      </w:r>
      <w:r w:rsidR="00601F6F" w:rsidRPr="00773E3F">
        <w:rPr>
          <w:color w:val="000000" w:themeColor="text1"/>
        </w:rPr>
        <w:t xml:space="preserve"> und</w:t>
      </w:r>
      <w:r w:rsidR="00697677" w:rsidRPr="00773E3F">
        <w:rPr>
          <w:color w:val="000000" w:themeColor="text1"/>
        </w:rPr>
        <w:t xml:space="preserve"> </w:t>
      </w:r>
      <w:r w:rsidRPr="00773E3F">
        <w:rPr>
          <w:color w:val="000000" w:themeColor="text1"/>
        </w:rPr>
        <w:t>zurück) als Arbeitszeit erfasst werden.</w:t>
      </w:r>
    </w:p>
    <w:p w14:paraId="504438C9" w14:textId="77777777" w:rsidR="00327DCE" w:rsidRPr="00773E3F" w:rsidRDefault="00327DCE" w:rsidP="00985AD9">
      <w:pPr>
        <w:pStyle w:val="GKTitelebene2"/>
        <w:rPr>
          <w:color w:val="000000" w:themeColor="text1"/>
        </w:rPr>
      </w:pPr>
    </w:p>
    <w:p w14:paraId="1A7BE16A" w14:textId="2E7EC47A" w:rsidR="00985AD9" w:rsidRPr="00773E3F" w:rsidRDefault="00985AD9" w:rsidP="00985AD9">
      <w:pPr>
        <w:pStyle w:val="GKTitelebene2"/>
        <w:rPr>
          <w:color w:val="000000" w:themeColor="text1"/>
        </w:rPr>
      </w:pPr>
      <w:r w:rsidRPr="00773E3F">
        <w:rPr>
          <w:color w:val="000000" w:themeColor="text1"/>
        </w:rPr>
        <w:t>Ferien</w:t>
      </w:r>
    </w:p>
    <w:p w14:paraId="1D8353E3" w14:textId="5AC5074A" w:rsidR="00985AD9" w:rsidRPr="00773E3F" w:rsidRDefault="00985AD9" w:rsidP="00985AD9">
      <w:pPr>
        <w:pStyle w:val="GKFliesstext"/>
        <w:rPr>
          <w:color w:val="000000" w:themeColor="text1"/>
        </w:rPr>
      </w:pPr>
      <w:r w:rsidRPr="00773E3F">
        <w:rPr>
          <w:color w:val="000000" w:themeColor="text1"/>
        </w:rPr>
        <w:t>Allen Arbeitnehmer</w:t>
      </w:r>
      <w:r w:rsidR="002C0CD1" w:rsidRPr="00773E3F">
        <w:rPr>
          <w:color w:val="000000" w:themeColor="text1"/>
        </w:rPr>
        <w:t>*</w:t>
      </w:r>
      <w:r w:rsidRPr="00773E3F">
        <w:rPr>
          <w:color w:val="000000" w:themeColor="text1"/>
        </w:rPr>
        <w:t>innen bis zum 50. Geburtstag stehen pro Kalenderjahr 25 Ferientage (5 Wochen) zu. Ab dem 50. Geburtstag haben Arbeitnehmer</w:t>
      </w:r>
      <w:r w:rsidR="002C0CD1" w:rsidRPr="00773E3F">
        <w:rPr>
          <w:color w:val="000000" w:themeColor="text1"/>
        </w:rPr>
        <w:t>*</w:t>
      </w:r>
      <w:r w:rsidRPr="00773E3F">
        <w:rPr>
          <w:color w:val="000000" w:themeColor="text1"/>
        </w:rPr>
        <w:t>innen Anspruch auf 30 Ferientage (6 Wochen) pro Kalenderjahr. Bei Teilzeitarbeitenden berechnet sich der Ferienanspruch entsprechend dem Beschäftigungsgrad.</w:t>
      </w:r>
      <w:r w:rsidR="00EA0D22" w:rsidRPr="00773E3F">
        <w:rPr>
          <w:color w:val="000000" w:themeColor="text1"/>
        </w:rPr>
        <w:t xml:space="preserve"> Beginnt oder endet das Arbeitsverhältnis im Laufe des Kalenderjahres, so wird der Ferienanspruch </w:t>
      </w:r>
      <w:proofErr w:type="spellStart"/>
      <w:r w:rsidR="00EA0D22" w:rsidRPr="00773E3F">
        <w:rPr>
          <w:color w:val="000000" w:themeColor="text1"/>
        </w:rPr>
        <w:t>anteilmässig</w:t>
      </w:r>
      <w:proofErr w:type="spellEnd"/>
      <w:r w:rsidR="00EA0D22" w:rsidRPr="00773E3F">
        <w:rPr>
          <w:color w:val="000000" w:themeColor="text1"/>
        </w:rPr>
        <w:t xml:space="preserve"> berechnet.</w:t>
      </w:r>
    </w:p>
    <w:p w14:paraId="53B599EB" w14:textId="77777777" w:rsidR="00601F6F" w:rsidRPr="00773E3F" w:rsidRDefault="00601F6F" w:rsidP="00985AD9">
      <w:pPr>
        <w:pStyle w:val="GKFliesstext"/>
        <w:rPr>
          <w:color w:val="000000" w:themeColor="text1"/>
        </w:rPr>
      </w:pPr>
    </w:p>
    <w:p w14:paraId="63C67E13" w14:textId="78B9A59B" w:rsidR="001A33D7" w:rsidRPr="00773E3F" w:rsidRDefault="001A33D7" w:rsidP="001A33D7">
      <w:pPr>
        <w:pStyle w:val="GKFliesstext"/>
        <w:rPr>
          <w:color w:val="000000" w:themeColor="text1"/>
        </w:rPr>
      </w:pPr>
      <w:r w:rsidRPr="00773E3F">
        <w:rPr>
          <w:color w:val="000000" w:themeColor="text1"/>
        </w:rPr>
        <w:lastRenderedPageBreak/>
        <w:t>Die Ferien sind nach Möglichkeit über das Jahr hinweg vollumfänglich zu beziehen. Werden Ferien nicht im anfallenden Jahr bezogen, so müssen sie bis spätestens Ende April des Folgejahres bezogen werden. Die Arbeitgeberin kann Ferien anordnen.</w:t>
      </w:r>
    </w:p>
    <w:p w14:paraId="33DF519C" w14:textId="7DC11AF5" w:rsidR="001A33D7" w:rsidRPr="00773E3F" w:rsidRDefault="001A33D7" w:rsidP="001A33D7">
      <w:pPr>
        <w:pStyle w:val="GKFliesstext"/>
        <w:rPr>
          <w:color w:val="000000" w:themeColor="text1"/>
        </w:rPr>
      </w:pPr>
      <w:r w:rsidRPr="00773E3F">
        <w:rPr>
          <w:color w:val="000000" w:themeColor="text1"/>
        </w:rPr>
        <w:t>Der Bezug von Ferienguthaben aus dem Vorjahr geht dem Bezug von Kompensationszeit infolge Überstunden vor. Es sollen maximal 5 Ferientage ins neue Kalenderjahr übertragen werden. Zeichnet sich ein Ferienübertrag von mehr als 5 Ferientagen ab, soll vorgängig eine Zustimmung de</w:t>
      </w:r>
      <w:r w:rsidR="00B83419" w:rsidRPr="00773E3F">
        <w:rPr>
          <w:color w:val="000000" w:themeColor="text1"/>
        </w:rPr>
        <w:t xml:space="preserve">r Geschäftsleitung </w:t>
      </w:r>
      <w:r w:rsidRPr="00773E3F">
        <w:rPr>
          <w:color w:val="000000" w:themeColor="text1"/>
        </w:rPr>
        <w:t>eingeholt werden.</w:t>
      </w:r>
    </w:p>
    <w:p w14:paraId="479A4D36" w14:textId="77777777" w:rsidR="001A33D7" w:rsidRPr="00773E3F" w:rsidRDefault="001A33D7" w:rsidP="00985AD9">
      <w:pPr>
        <w:pStyle w:val="GKFliesstext"/>
        <w:rPr>
          <w:color w:val="000000" w:themeColor="text1"/>
        </w:rPr>
      </w:pPr>
    </w:p>
    <w:p w14:paraId="7785B76B" w14:textId="7AD9A2A5" w:rsidR="00985AD9" w:rsidRPr="00773E3F" w:rsidRDefault="00985AD9" w:rsidP="00985AD9">
      <w:pPr>
        <w:pStyle w:val="GKFliesstext"/>
        <w:rPr>
          <w:color w:val="000000" w:themeColor="text1"/>
        </w:rPr>
      </w:pPr>
      <w:r w:rsidRPr="00773E3F">
        <w:rPr>
          <w:color w:val="000000" w:themeColor="text1"/>
        </w:rPr>
        <w:t xml:space="preserve">Der Zeitpunkt der Ferien ist rechtzeitig </w:t>
      </w:r>
      <w:proofErr w:type="gramStart"/>
      <w:r w:rsidRPr="00773E3F">
        <w:rPr>
          <w:color w:val="000000" w:themeColor="text1"/>
        </w:rPr>
        <w:t>mit betroffenen Kolleg</w:t>
      </w:r>
      <w:proofErr w:type="gramEnd"/>
      <w:r w:rsidR="002C0CD1" w:rsidRPr="00773E3F">
        <w:rPr>
          <w:color w:val="000000" w:themeColor="text1"/>
        </w:rPr>
        <w:t>*</w:t>
      </w:r>
      <w:r w:rsidRPr="00773E3F">
        <w:rPr>
          <w:color w:val="000000" w:themeColor="text1"/>
        </w:rPr>
        <w:t xml:space="preserve">innen abzusprechen und von </w:t>
      </w:r>
      <w:r w:rsidR="00A15F9D" w:rsidRPr="00773E3F">
        <w:rPr>
          <w:color w:val="000000" w:themeColor="text1"/>
        </w:rPr>
        <w:t>der</w:t>
      </w:r>
      <w:r w:rsidR="00F23B94">
        <w:rPr>
          <w:color w:val="000000" w:themeColor="text1"/>
        </w:rPr>
        <w:t xml:space="preserve"> oder </w:t>
      </w:r>
      <w:r w:rsidR="00A15F9D" w:rsidRPr="00773E3F">
        <w:rPr>
          <w:color w:val="000000" w:themeColor="text1"/>
        </w:rPr>
        <w:t>dem</w:t>
      </w:r>
      <w:r w:rsidRPr="00773E3F">
        <w:rPr>
          <w:color w:val="000000" w:themeColor="text1"/>
        </w:rPr>
        <w:t xml:space="preserve"> Vorgesetzten zu bewilligen. Die Wünsche der Arbeitnehmer</w:t>
      </w:r>
      <w:r w:rsidR="002C0CD1" w:rsidRPr="00773E3F">
        <w:rPr>
          <w:color w:val="000000" w:themeColor="text1"/>
        </w:rPr>
        <w:t>*</w:t>
      </w:r>
      <w:r w:rsidRPr="00773E3F">
        <w:rPr>
          <w:color w:val="000000" w:themeColor="text1"/>
        </w:rPr>
        <w:t>in sind so weit als möglich zu berücksichtigen.</w:t>
      </w:r>
    </w:p>
    <w:p w14:paraId="0F7F6AAF" w14:textId="77777777" w:rsidR="00601F6F" w:rsidRPr="00773E3F" w:rsidRDefault="00601F6F" w:rsidP="00985AD9">
      <w:pPr>
        <w:pStyle w:val="GKFliesstext"/>
        <w:rPr>
          <w:color w:val="000000" w:themeColor="text1"/>
        </w:rPr>
      </w:pPr>
    </w:p>
    <w:p w14:paraId="5FDA7CF4" w14:textId="7AA37FE8" w:rsidR="00985AD9" w:rsidRPr="00773E3F" w:rsidRDefault="00985AD9" w:rsidP="00985AD9">
      <w:pPr>
        <w:pStyle w:val="GKFliesstext"/>
        <w:rPr>
          <w:color w:val="000000" w:themeColor="text1"/>
        </w:rPr>
      </w:pPr>
      <w:r w:rsidRPr="00773E3F">
        <w:rPr>
          <w:color w:val="000000" w:themeColor="text1"/>
        </w:rPr>
        <w:t>Wenigstens 2 Ferienwochen müssen zusammenhängen.</w:t>
      </w:r>
    </w:p>
    <w:p w14:paraId="6D6EDC51" w14:textId="77777777" w:rsidR="00601F6F" w:rsidRPr="00773E3F" w:rsidRDefault="00601F6F" w:rsidP="00985AD9">
      <w:pPr>
        <w:pStyle w:val="GKFliesstext"/>
        <w:rPr>
          <w:color w:val="000000" w:themeColor="text1"/>
        </w:rPr>
      </w:pPr>
    </w:p>
    <w:p w14:paraId="5BF88ADC" w14:textId="66BA2807" w:rsidR="00985AD9" w:rsidRPr="00773E3F" w:rsidRDefault="00985AD9" w:rsidP="00985AD9">
      <w:pPr>
        <w:pStyle w:val="GKFliesstext"/>
        <w:rPr>
          <w:color w:val="000000" w:themeColor="text1"/>
        </w:rPr>
      </w:pPr>
      <w:r w:rsidRPr="00773E3F">
        <w:rPr>
          <w:color w:val="000000" w:themeColor="text1"/>
        </w:rPr>
        <w:t xml:space="preserve">Erkrankt oder verunfallt </w:t>
      </w:r>
      <w:r w:rsidR="00A15F9D" w:rsidRPr="00773E3F">
        <w:rPr>
          <w:color w:val="000000" w:themeColor="text1"/>
        </w:rPr>
        <w:t>die</w:t>
      </w:r>
      <w:r w:rsidR="00F23B94">
        <w:rPr>
          <w:color w:val="000000" w:themeColor="text1"/>
        </w:rPr>
        <w:t xml:space="preserve"> oder </w:t>
      </w:r>
      <w:r w:rsidR="00A15F9D" w:rsidRPr="00773E3F">
        <w:rPr>
          <w:color w:val="000000" w:themeColor="text1"/>
        </w:rPr>
        <w:t>der</w:t>
      </w:r>
      <w:r w:rsidRPr="00773E3F">
        <w:rPr>
          <w:color w:val="000000" w:themeColor="text1"/>
        </w:rPr>
        <w:t xml:space="preserve"> Arbeitnehmer</w:t>
      </w:r>
      <w:r w:rsidR="002C0CD1" w:rsidRPr="00773E3F">
        <w:rPr>
          <w:color w:val="000000" w:themeColor="text1"/>
        </w:rPr>
        <w:t>*</w:t>
      </w:r>
      <w:r w:rsidRPr="00773E3F">
        <w:rPr>
          <w:color w:val="000000" w:themeColor="text1"/>
        </w:rPr>
        <w:t xml:space="preserve">in während den Ferien, so gelten die ärztlich bescheinigten Tage nicht als Ferientage. </w:t>
      </w:r>
      <w:r w:rsidR="00A15F9D" w:rsidRPr="00773E3F">
        <w:rPr>
          <w:color w:val="000000" w:themeColor="text1"/>
        </w:rPr>
        <w:t>Die</w:t>
      </w:r>
      <w:r w:rsidR="00F23B94">
        <w:rPr>
          <w:color w:val="000000" w:themeColor="text1"/>
        </w:rPr>
        <w:t xml:space="preserve"> oder </w:t>
      </w:r>
      <w:r w:rsidR="00A15F9D" w:rsidRPr="00773E3F">
        <w:rPr>
          <w:color w:val="000000" w:themeColor="text1"/>
        </w:rPr>
        <w:t>der</w:t>
      </w:r>
      <w:r w:rsidRPr="00773E3F">
        <w:rPr>
          <w:color w:val="000000" w:themeColor="text1"/>
        </w:rPr>
        <w:t xml:space="preserve"> Arbeitnehmer</w:t>
      </w:r>
      <w:r w:rsidR="002C0CD1" w:rsidRPr="00773E3F">
        <w:rPr>
          <w:color w:val="000000" w:themeColor="text1"/>
        </w:rPr>
        <w:t>*</w:t>
      </w:r>
      <w:r w:rsidRPr="00773E3F">
        <w:rPr>
          <w:color w:val="000000" w:themeColor="text1"/>
        </w:rPr>
        <w:t>in muss ihre</w:t>
      </w:r>
      <w:r w:rsidR="002C0CD1" w:rsidRPr="00773E3F">
        <w:rPr>
          <w:color w:val="000000" w:themeColor="text1"/>
        </w:rPr>
        <w:t>*n</w:t>
      </w:r>
      <w:r w:rsidRPr="00773E3F">
        <w:rPr>
          <w:color w:val="000000" w:themeColor="text1"/>
        </w:rPr>
        <w:t xml:space="preserve"> Vorgesetzte</w:t>
      </w:r>
      <w:r w:rsidR="002C0CD1" w:rsidRPr="00773E3F">
        <w:rPr>
          <w:color w:val="000000" w:themeColor="text1"/>
        </w:rPr>
        <w:t>*n</w:t>
      </w:r>
      <w:r w:rsidRPr="00773E3F">
        <w:rPr>
          <w:color w:val="000000" w:themeColor="text1"/>
        </w:rPr>
        <w:t xml:space="preserve"> so rasch wie möglich benachrichtigen.</w:t>
      </w:r>
    </w:p>
    <w:p w14:paraId="1C53B9BE" w14:textId="77777777" w:rsidR="00601F6F" w:rsidRPr="00773E3F" w:rsidRDefault="00601F6F" w:rsidP="00985AD9">
      <w:pPr>
        <w:pStyle w:val="GKFliesstext"/>
        <w:rPr>
          <w:color w:val="000000" w:themeColor="text1"/>
        </w:rPr>
      </w:pPr>
    </w:p>
    <w:p w14:paraId="1E6013AE" w14:textId="6F67DEE8" w:rsidR="00DE7EA1" w:rsidRPr="00773E3F" w:rsidRDefault="00DE7EA1" w:rsidP="00985AD9">
      <w:pPr>
        <w:pStyle w:val="GKFliesstext"/>
        <w:rPr>
          <w:color w:val="000000" w:themeColor="text1"/>
        </w:rPr>
      </w:pPr>
      <w:r w:rsidRPr="00773E3F">
        <w:rPr>
          <w:color w:val="000000" w:themeColor="text1"/>
        </w:rPr>
        <w:t xml:space="preserve">Ist </w:t>
      </w:r>
      <w:r w:rsidR="00A15F9D" w:rsidRPr="00773E3F">
        <w:rPr>
          <w:color w:val="000000" w:themeColor="text1"/>
        </w:rPr>
        <w:t>die</w:t>
      </w:r>
      <w:r w:rsidR="00F23B94">
        <w:rPr>
          <w:color w:val="000000" w:themeColor="text1"/>
        </w:rPr>
        <w:t xml:space="preserve"> oder </w:t>
      </w:r>
      <w:r w:rsidR="00A15F9D" w:rsidRPr="00773E3F">
        <w:rPr>
          <w:color w:val="000000" w:themeColor="text1"/>
        </w:rPr>
        <w:t>der</w:t>
      </w:r>
      <w:r w:rsidRPr="00773E3F">
        <w:rPr>
          <w:color w:val="000000" w:themeColor="text1"/>
        </w:rPr>
        <w:t xml:space="preserve"> Arbeitnehmer*in infolge Krankheit oder Unfall länger als insgesamt einen Monat pro Kalenderjahr abwesend, wird der Ferienanspruch für jeden weiteren vollen Monat um einen Zwölftel gekürzt.</w:t>
      </w:r>
    </w:p>
    <w:p w14:paraId="68F3FB2D" w14:textId="77777777" w:rsidR="00985AD9" w:rsidRPr="00773E3F" w:rsidRDefault="00985AD9" w:rsidP="00985AD9">
      <w:pPr>
        <w:pStyle w:val="GKFliesstext"/>
        <w:rPr>
          <w:color w:val="000000" w:themeColor="text1"/>
        </w:rPr>
      </w:pPr>
    </w:p>
    <w:p w14:paraId="2B0DDB28" w14:textId="4B418646" w:rsidR="00985AD9" w:rsidRPr="00773E3F" w:rsidRDefault="00985AD9" w:rsidP="00B803D6">
      <w:pPr>
        <w:pStyle w:val="GKTitelebene2"/>
        <w:rPr>
          <w:color w:val="000000" w:themeColor="text1"/>
        </w:rPr>
      </w:pPr>
      <w:r w:rsidRPr="00773E3F">
        <w:rPr>
          <w:color w:val="000000" w:themeColor="text1"/>
        </w:rPr>
        <w:t>Urlaub</w:t>
      </w:r>
    </w:p>
    <w:p w14:paraId="1DC0FF11" w14:textId="77777777" w:rsidR="00783A56" w:rsidRDefault="00783A56" w:rsidP="00985AD9">
      <w:pPr>
        <w:pStyle w:val="GKTitelebene3"/>
        <w:rPr>
          <w:color w:val="000000" w:themeColor="text1"/>
        </w:rPr>
      </w:pPr>
    </w:p>
    <w:p w14:paraId="4D9D5A7B" w14:textId="21F70D2B" w:rsidR="00985AD9" w:rsidRPr="00773E3F" w:rsidRDefault="00985AD9" w:rsidP="00985AD9">
      <w:pPr>
        <w:pStyle w:val="GKTitelebene3"/>
        <w:rPr>
          <w:color w:val="000000" w:themeColor="text1"/>
        </w:rPr>
      </w:pPr>
      <w:r w:rsidRPr="00773E3F">
        <w:rPr>
          <w:color w:val="000000" w:themeColor="text1"/>
        </w:rPr>
        <w:t>Bezahlter Urlaub</w:t>
      </w:r>
    </w:p>
    <w:p w14:paraId="28A50F6E" w14:textId="1CB337C9" w:rsidR="00985AD9" w:rsidRDefault="00985AD9" w:rsidP="00985AD9">
      <w:pPr>
        <w:pStyle w:val="GKFliesstext"/>
        <w:rPr>
          <w:color w:val="000000" w:themeColor="text1"/>
        </w:rPr>
      </w:pPr>
      <w:r w:rsidRPr="00773E3F">
        <w:rPr>
          <w:color w:val="000000" w:themeColor="text1"/>
        </w:rPr>
        <w:t xml:space="preserve">Den </w:t>
      </w:r>
      <w:r w:rsidRPr="00502715">
        <w:rPr>
          <w:color w:val="000000" w:themeColor="text1"/>
        </w:rPr>
        <w:t>Arbeitnehmer</w:t>
      </w:r>
      <w:r w:rsidR="002C0CD1" w:rsidRPr="00502715">
        <w:rPr>
          <w:color w:val="000000" w:themeColor="text1"/>
        </w:rPr>
        <w:t>*</w:t>
      </w:r>
      <w:r w:rsidRPr="00502715">
        <w:rPr>
          <w:color w:val="000000" w:themeColor="text1"/>
        </w:rPr>
        <w:t>innen im Monatslohn</w:t>
      </w:r>
      <w:r w:rsidRPr="00773E3F">
        <w:rPr>
          <w:color w:val="000000" w:themeColor="text1"/>
        </w:rPr>
        <w:t xml:space="preserve"> wird für spezielle Ereignisse ein bezahlter Urlaub gewährt, sofern sie auf Arbeitstage im Betrieb fallen:</w:t>
      </w:r>
    </w:p>
    <w:p w14:paraId="226FE40D" w14:textId="77777777" w:rsidR="005B2EE0" w:rsidRPr="00773E3F" w:rsidRDefault="005B2EE0" w:rsidP="00985AD9">
      <w:pPr>
        <w:pStyle w:val="GKFliesstext"/>
        <w:rPr>
          <w:color w:val="000000" w:themeColor="text1"/>
        </w:rPr>
      </w:pPr>
    </w:p>
    <w:tbl>
      <w:tblPr>
        <w:tblStyle w:val="Tabellenraster"/>
        <w:tblW w:w="0" w:type="auto"/>
        <w:tblBorders>
          <w:left w:val="none" w:sz="0" w:space="0" w:color="auto"/>
          <w:right w:val="none" w:sz="0" w:space="0" w:color="auto"/>
          <w:insideV w:val="none" w:sz="0" w:space="0" w:color="auto"/>
        </w:tblBorders>
        <w:tblLook w:val="04A0" w:firstRow="1" w:lastRow="0" w:firstColumn="1" w:lastColumn="0" w:noHBand="0" w:noVBand="1"/>
      </w:tblPr>
      <w:tblGrid>
        <w:gridCol w:w="6804"/>
        <w:gridCol w:w="2818"/>
      </w:tblGrid>
      <w:tr w:rsidR="00773E3F" w:rsidRPr="005B2EE0" w14:paraId="2C84FAC7" w14:textId="77777777" w:rsidTr="00B83419">
        <w:tc>
          <w:tcPr>
            <w:tcW w:w="6804" w:type="dxa"/>
          </w:tcPr>
          <w:p w14:paraId="53474431" w14:textId="21FCAC31" w:rsidR="00B83419" w:rsidRPr="005B2EE0" w:rsidRDefault="00B83419" w:rsidP="005B2EE0">
            <w:pPr>
              <w:pStyle w:val="GKTabelleninhalt"/>
            </w:pPr>
            <w:r w:rsidRPr="005B2EE0">
              <w:t>Eigene Heirat</w:t>
            </w:r>
          </w:p>
        </w:tc>
        <w:tc>
          <w:tcPr>
            <w:tcW w:w="2818" w:type="dxa"/>
          </w:tcPr>
          <w:p w14:paraId="700FE304" w14:textId="367C6C3D" w:rsidR="00B83419" w:rsidRPr="005B2EE0" w:rsidRDefault="00B83419" w:rsidP="005B2EE0">
            <w:pPr>
              <w:pStyle w:val="GKTabelleninhalt"/>
            </w:pPr>
            <w:r w:rsidRPr="005B2EE0">
              <w:t>3 Arbeitstage</w:t>
            </w:r>
          </w:p>
        </w:tc>
      </w:tr>
      <w:tr w:rsidR="00773E3F" w:rsidRPr="005B2EE0" w14:paraId="6F7CBD90" w14:textId="77777777" w:rsidTr="00B83419">
        <w:tc>
          <w:tcPr>
            <w:tcW w:w="6804" w:type="dxa"/>
          </w:tcPr>
          <w:p w14:paraId="0495748C" w14:textId="49C4ED0F" w:rsidR="00B83419" w:rsidRPr="005B2EE0" w:rsidRDefault="00B83419" w:rsidP="005B2EE0">
            <w:pPr>
              <w:pStyle w:val="GKTabelleninhalt"/>
            </w:pPr>
            <w:r w:rsidRPr="005B2EE0">
              <w:t>Heirat von nahen Angehörigen</w:t>
            </w:r>
            <w:r w:rsidR="00783A56" w:rsidRPr="00773E3F">
              <w:rPr>
                <w:vertAlign w:val="superscript"/>
              </w:rPr>
              <w:t>1</w:t>
            </w:r>
          </w:p>
        </w:tc>
        <w:tc>
          <w:tcPr>
            <w:tcW w:w="2818" w:type="dxa"/>
          </w:tcPr>
          <w:p w14:paraId="74A4C093" w14:textId="007522B4" w:rsidR="00B83419" w:rsidRPr="005B2EE0" w:rsidRDefault="00B83419" w:rsidP="005B2EE0">
            <w:pPr>
              <w:pStyle w:val="GKTabelleninhalt"/>
            </w:pPr>
            <w:r w:rsidRPr="005B2EE0">
              <w:t>1 Arbeitstag</w:t>
            </w:r>
          </w:p>
        </w:tc>
      </w:tr>
      <w:tr w:rsidR="00773E3F" w:rsidRPr="005B2EE0" w14:paraId="7CA68837" w14:textId="77777777" w:rsidTr="00B83419">
        <w:tc>
          <w:tcPr>
            <w:tcW w:w="6804" w:type="dxa"/>
          </w:tcPr>
          <w:p w14:paraId="1F812863" w14:textId="704E349E" w:rsidR="00B83419" w:rsidRPr="005B2EE0" w:rsidRDefault="00B83419" w:rsidP="005B2EE0">
            <w:pPr>
              <w:pStyle w:val="GKTabelleninhalt"/>
            </w:pPr>
            <w:r w:rsidRPr="005B2EE0">
              <w:t>Wohnungswechsel</w:t>
            </w:r>
          </w:p>
        </w:tc>
        <w:tc>
          <w:tcPr>
            <w:tcW w:w="2818" w:type="dxa"/>
          </w:tcPr>
          <w:p w14:paraId="38F7272C" w14:textId="3ED6CA3C" w:rsidR="00B83419" w:rsidRPr="005B2EE0" w:rsidRDefault="00B83419" w:rsidP="005B2EE0">
            <w:pPr>
              <w:pStyle w:val="GKTabelleninhalt"/>
            </w:pPr>
            <w:r w:rsidRPr="005B2EE0">
              <w:t>2 Arbeitstage</w:t>
            </w:r>
          </w:p>
        </w:tc>
      </w:tr>
      <w:tr w:rsidR="00773E3F" w:rsidRPr="005B2EE0" w14:paraId="0AE4DBD6" w14:textId="77777777" w:rsidTr="00B83419">
        <w:tc>
          <w:tcPr>
            <w:tcW w:w="6804" w:type="dxa"/>
          </w:tcPr>
          <w:p w14:paraId="1BC49FE4" w14:textId="3E3687A6" w:rsidR="00B83419" w:rsidRPr="005B2EE0" w:rsidRDefault="00B83419" w:rsidP="005B2EE0">
            <w:pPr>
              <w:pStyle w:val="GKTabelleninhalt"/>
            </w:pPr>
            <w:r w:rsidRPr="005B2EE0">
              <w:t>Betreuung eines Familienmitglieds, der Lebenspartnerin oder des Lebenspartners mit gesundheitlicher Beeinträchtigung</w:t>
            </w:r>
          </w:p>
        </w:tc>
        <w:tc>
          <w:tcPr>
            <w:tcW w:w="2818" w:type="dxa"/>
          </w:tcPr>
          <w:p w14:paraId="6136B5AF" w14:textId="3E0E86F6" w:rsidR="00B83419" w:rsidRPr="005B2EE0" w:rsidRDefault="008B2574" w:rsidP="005B2EE0">
            <w:pPr>
              <w:pStyle w:val="GKTabelleninhalt"/>
            </w:pPr>
            <w:r w:rsidRPr="005B2EE0">
              <w:t>3 Tage pro Ereignis, max. 10 Tage pro Jahr (OR 329)</w:t>
            </w:r>
          </w:p>
        </w:tc>
      </w:tr>
      <w:tr w:rsidR="00773E3F" w:rsidRPr="005B2EE0" w14:paraId="247935BF" w14:textId="77777777" w:rsidTr="00B83419">
        <w:tc>
          <w:tcPr>
            <w:tcW w:w="6804" w:type="dxa"/>
          </w:tcPr>
          <w:p w14:paraId="08D24B61" w14:textId="5804E008" w:rsidR="00B83419" w:rsidRPr="005B2EE0" w:rsidRDefault="00B83419" w:rsidP="005B2EE0">
            <w:pPr>
              <w:pStyle w:val="GKTabelleninhalt"/>
            </w:pPr>
            <w:r w:rsidRPr="005B2EE0">
              <w:t>Betreuungsurlaub für die Pflege von schwer beeinträchtigen Kindern </w:t>
            </w:r>
          </w:p>
        </w:tc>
        <w:tc>
          <w:tcPr>
            <w:tcW w:w="2818" w:type="dxa"/>
          </w:tcPr>
          <w:p w14:paraId="06A28948" w14:textId="22A9390F" w:rsidR="00B83419" w:rsidRPr="005B2EE0" w:rsidRDefault="008B2574" w:rsidP="005B2EE0">
            <w:pPr>
              <w:pStyle w:val="GKTabelleninhalt"/>
            </w:pPr>
            <w:r w:rsidRPr="005B2EE0">
              <w:t>Max. 14 Wochen (OR 329)</w:t>
            </w:r>
          </w:p>
        </w:tc>
      </w:tr>
      <w:tr w:rsidR="00773E3F" w:rsidRPr="005B2EE0" w14:paraId="14DA35E4" w14:textId="77777777" w:rsidTr="00B83419">
        <w:tc>
          <w:tcPr>
            <w:tcW w:w="6804" w:type="dxa"/>
          </w:tcPr>
          <w:p w14:paraId="590FA8C4" w14:textId="3152F0EF" w:rsidR="00B83419" w:rsidRPr="005B2EE0" w:rsidRDefault="00B83419" w:rsidP="005B2EE0">
            <w:pPr>
              <w:pStyle w:val="GKTabelleninhalt"/>
            </w:pPr>
            <w:r w:rsidRPr="005B2EE0">
              <w:t>Sterbebegleitung nahe</w:t>
            </w:r>
            <w:r w:rsidR="00783A56">
              <w:t>r</w:t>
            </w:r>
            <w:r w:rsidRPr="005B2EE0">
              <w:t xml:space="preserve"> Angehörige</w:t>
            </w:r>
            <w:r w:rsidR="00783A56">
              <w:t>n</w:t>
            </w:r>
            <w:r w:rsidR="00783A56" w:rsidRPr="00773E3F">
              <w:rPr>
                <w:vertAlign w:val="superscript"/>
              </w:rPr>
              <w:t>1</w:t>
            </w:r>
          </w:p>
        </w:tc>
        <w:tc>
          <w:tcPr>
            <w:tcW w:w="2818" w:type="dxa"/>
          </w:tcPr>
          <w:p w14:paraId="48CA52E0" w14:textId="1B2B8BD0" w:rsidR="00B83419" w:rsidRPr="005B2EE0" w:rsidRDefault="00B83419" w:rsidP="005B2EE0">
            <w:pPr>
              <w:pStyle w:val="GKTabelleninhalt"/>
            </w:pPr>
            <w:r w:rsidRPr="005B2EE0">
              <w:t>2 Arbeitstage</w:t>
            </w:r>
          </w:p>
        </w:tc>
      </w:tr>
      <w:tr w:rsidR="00773E3F" w:rsidRPr="005B2EE0" w14:paraId="46070F80" w14:textId="77777777" w:rsidTr="00B83419">
        <w:tc>
          <w:tcPr>
            <w:tcW w:w="6804" w:type="dxa"/>
          </w:tcPr>
          <w:p w14:paraId="12522F7E" w14:textId="37C95B2D" w:rsidR="00B83419" w:rsidRPr="005B2EE0" w:rsidRDefault="00B83419" w:rsidP="005B2EE0">
            <w:pPr>
              <w:pStyle w:val="GKTabelleninhalt"/>
            </w:pPr>
            <w:r w:rsidRPr="005B2EE0">
              <w:t>Todesfall nahe</w:t>
            </w:r>
            <w:r w:rsidR="00783A56">
              <w:t>r</w:t>
            </w:r>
            <w:r w:rsidRPr="005B2EE0">
              <w:t xml:space="preserve"> Angehörige</w:t>
            </w:r>
            <w:r w:rsidR="00783A56">
              <w:t>n</w:t>
            </w:r>
            <w:r w:rsidR="00783A56" w:rsidRPr="00773E3F">
              <w:rPr>
                <w:vertAlign w:val="superscript"/>
              </w:rPr>
              <w:t>1</w:t>
            </w:r>
          </w:p>
        </w:tc>
        <w:tc>
          <w:tcPr>
            <w:tcW w:w="2818" w:type="dxa"/>
          </w:tcPr>
          <w:p w14:paraId="75F4A912" w14:textId="2FE4C045" w:rsidR="00B83419" w:rsidRPr="005B2EE0" w:rsidRDefault="00B83419" w:rsidP="005B2EE0">
            <w:pPr>
              <w:pStyle w:val="GKTabelleninhalt"/>
            </w:pPr>
            <w:r w:rsidRPr="005B2EE0">
              <w:t>3 Arbeitstage</w:t>
            </w:r>
          </w:p>
        </w:tc>
      </w:tr>
      <w:tr w:rsidR="00773E3F" w:rsidRPr="005B2EE0" w14:paraId="3BF315E6" w14:textId="77777777" w:rsidTr="00B83419">
        <w:tc>
          <w:tcPr>
            <w:tcW w:w="6804" w:type="dxa"/>
          </w:tcPr>
          <w:p w14:paraId="17EA7400" w14:textId="6D665FC0" w:rsidR="00B83419" w:rsidRPr="005B2EE0" w:rsidRDefault="00B83419" w:rsidP="005B2EE0">
            <w:pPr>
              <w:pStyle w:val="GKTabelleninhalt"/>
            </w:pPr>
            <w:r w:rsidRPr="005B2EE0">
              <w:t xml:space="preserve">Todesfall anderer Verwandten oder Dritter, die </w:t>
            </w:r>
            <w:r w:rsidR="00A15F9D" w:rsidRPr="005B2EE0">
              <w:t>de</w:t>
            </w:r>
            <w:r w:rsidR="00F23B94">
              <w:t xml:space="preserve">m oder </w:t>
            </w:r>
            <w:r w:rsidR="00A15F9D" w:rsidRPr="005B2EE0">
              <w:t>de</w:t>
            </w:r>
            <w:r w:rsidR="00F23B94">
              <w:t>r</w:t>
            </w:r>
            <w:r w:rsidRPr="005B2EE0">
              <w:t xml:space="preserve"> Arbeitnehmer*in nahe standen  </w:t>
            </w:r>
          </w:p>
        </w:tc>
        <w:tc>
          <w:tcPr>
            <w:tcW w:w="2818" w:type="dxa"/>
          </w:tcPr>
          <w:p w14:paraId="1870D6F4" w14:textId="25F41A8A" w:rsidR="00B83419" w:rsidRPr="005B2EE0" w:rsidRDefault="00B83419" w:rsidP="005B2EE0">
            <w:pPr>
              <w:pStyle w:val="GKTabelleninhalt"/>
            </w:pPr>
            <w:r w:rsidRPr="005B2EE0">
              <w:t>1 Arbeitstag</w:t>
            </w:r>
          </w:p>
        </w:tc>
      </w:tr>
      <w:tr w:rsidR="00773E3F" w:rsidRPr="005B2EE0" w14:paraId="69006BCA" w14:textId="77777777" w:rsidTr="00B83419">
        <w:tc>
          <w:tcPr>
            <w:tcW w:w="6804" w:type="dxa"/>
          </w:tcPr>
          <w:p w14:paraId="779BE86D" w14:textId="32494249" w:rsidR="00B83419" w:rsidRPr="005B2EE0" w:rsidRDefault="00B83419" w:rsidP="005B2EE0">
            <w:pPr>
              <w:pStyle w:val="GKTabelleninhalt"/>
            </w:pPr>
            <w:r w:rsidRPr="005B2EE0">
              <w:t>Todesfall nahe</w:t>
            </w:r>
            <w:r w:rsidR="00783A56">
              <w:t>r</w:t>
            </w:r>
            <w:r w:rsidRPr="005B2EE0">
              <w:t xml:space="preserve"> Angehörige</w:t>
            </w:r>
            <w:r w:rsidR="00783A56">
              <w:t>n</w:t>
            </w:r>
            <w:proofErr w:type="gramStart"/>
            <w:r w:rsidR="00783A56" w:rsidRPr="00773E3F">
              <w:rPr>
                <w:vertAlign w:val="superscript"/>
              </w:rPr>
              <w:t xml:space="preserve">1 </w:t>
            </w:r>
            <w:r w:rsidRPr="005B2EE0">
              <w:t xml:space="preserve"> im</w:t>
            </w:r>
            <w:proofErr w:type="gramEnd"/>
            <w:r w:rsidRPr="005B2EE0">
              <w:t xml:space="preserve"> Ausland</w:t>
            </w:r>
          </w:p>
        </w:tc>
        <w:tc>
          <w:tcPr>
            <w:tcW w:w="2818" w:type="dxa"/>
          </w:tcPr>
          <w:p w14:paraId="33308F91" w14:textId="3081C089" w:rsidR="00B83419" w:rsidRPr="005B2EE0" w:rsidRDefault="00B83419" w:rsidP="005B2EE0">
            <w:pPr>
              <w:pStyle w:val="GKTabelleninhalt"/>
            </w:pPr>
            <w:r w:rsidRPr="005B2EE0">
              <w:t>Mindestens 3 Arbeitstage, mehr auf Antrag an GL</w:t>
            </w:r>
          </w:p>
        </w:tc>
      </w:tr>
      <w:tr w:rsidR="00B83419" w:rsidRPr="005B2EE0" w14:paraId="7C110755" w14:textId="77777777" w:rsidTr="00B83419">
        <w:tc>
          <w:tcPr>
            <w:tcW w:w="6804" w:type="dxa"/>
          </w:tcPr>
          <w:p w14:paraId="4CDA298C" w14:textId="3592ACB1" w:rsidR="00B83419" w:rsidRPr="005B2EE0" w:rsidRDefault="00B83419" w:rsidP="005B2EE0">
            <w:pPr>
              <w:pStyle w:val="GKTabelleninhalt"/>
            </w:pPr>
            <w:r w:rsidRPr="005B2EE0">
              <w:t>Stellensuche nach erfolgter Kündigung</w:t>
            </w:r>
          </w:p>
        </w:tc>
        <w:tc>
          <w:tcPr>
            <w:tcW w:w="2818" w:type="dxa"/>
          </w:tcPr>
          <w:p w14:paraId="6878C456" w14:textId="30BE9EAF" w:rsidR="00B83419" w:rsidRPr="005B2EE0" w:rsidRDefault="00B83419" w:rsidP="005B2EE0">
            <w:pPr>
              <w:pStyle w:val="GKTabelleninhalt"/>
            </w:pPr>
            <w:r w:rsidRPr="005B2EE0">
              <w:t>max. 2 Arbeitstage</w:t>
            </w:r>
          </w:p>
        </w:tc>
      </w:tr>
    </w:tbl>
    <w:p w14:paraId="7C99E6B0" w14:textId="5AA056BA" w:rsidR="00A0022C" w:rsidRPr="00773E3F" w:rsidRDefault="00A0022C" w:rsidP="00A0022C">
      <w:pPr>
        <w:pStyle w:val="GKFusszeile"/>
        <w:rPr>
          <w:b/>
          <w:color w:val="000000" w:themeColor="text1"/>
          <w:vertAlign w:val="superscript"/>
        </w:rPr>
      </w:pPr>
    </w:p>
    <w:p w14:paraId="26322F45" w14:textId="24203F20" w:rsidR="00A0022C" w:rsidRPr="00773E3F" w:rsidRDefault="00A0022C" w:rsidP="00783A56">
      <w:pPr>
        <w:pStyle w:val="GKFusszeile"/>
      </w:pPr>
      <w:r w:rsidRPr="00773E3F">
        <w:rPr>
          <w:vertAlign w:val="superscript"/>
        </w:rPr>
        <w:t xml:space="preserve">1 </w:t>
      </w:r>
      <w:r w:rsidRPr="00773E3F">
        <w:t>Als nahe Angehörige gelten Eltern, Kinder, Geschwister, Lebenspartnerinnen sowie im gleichen Haushalt lebende Personen</w:t>
      </w:r>
      <w:r w:rsidR="00A87876" w:rsidRPr="00773E3F">
        <w:t>.</w:t>
      </w:r>
    </w:p>
    <w:p w14:paraId="5A027D29" w14:textId="77777777" w:rsidR="00985AD9" w:rsidRPr="00773E3F" w:rsidRDefault="00985AD9" w:rsidP="00985AD9">
      <w:pPr>
        <w:pStyle w:val="GKFliesstext"/>
        <w:rPr>
          <w:color w:val="000000" w:themeColor="text1"/>
        </w:rPr>
      </w:pPr>
    </w:p>
    <w:p w14:paraId="2C8864D0" w14:textId="77777777" w:rsidR="00985AD9" w:rsidRPr="00773E3F" w:rsidRDefault="00985AD9" w:rsidP="00985AD9">
      <w:pPr>
        <w:pStyle w:val="GKTitelebene3"/>
        <w:rPr>
          <w:color w:val="000000" w:themeColor="text1"/>
        </w:rPr>
      </w:pPr>
      <w:r w:rsidRPr="00773E3F">
        <w:rPr>
          <w:color w:val="000000" w:themeColor="text1"/>
        </w:rPr>
        <w:t>Unbezahlter Urlaub</w:t>
      </w:r>
    </w:p>
    <w:p w14:paraId="07904E04" w14:textId="70D97E88" w:rsidR="00985AD9" w:rsidRPr="00773E3F" w:rsidRDefault="00985AD9" w:rsidP="00985AD9">
      <w:pPr>
        <w:pStyle w:val="GKFliesstext"/>
        <w:rPr>
          <w:color w:val="000000" w:themeColor="text1"/>
        </w:rPr>
      </w:pPr>
      <w:r w:rsidRPr="00773E3F">
        <w:rPr>
          <w:color w:val="000000" w:themeColor="text1"/>
        </w:rPr>
        <w:t xml:space="preserve">Unbezahlter Urlaub kann bezogen werden, sofern dies betrieblich möglich ist. </w:t>
      </w:r>
      <w:r w:rsidR="00A15F9D" w:rsidRPr="00773E3F">
        <w:rPr>
          <w:color w:val="000000" w:themeColor="text1"/>
        </w:rPr>
        <w:t>Der</w:t>
      </w:r>
      <w:r w:rsidR="002D44FF">
        <w:rPr>
          <w:color w:val="000000" w:themeColor="text1"/>
        </w:rPr>
        <w:t xml:space="preserve"> oder die</w:t>
      </w:r>
      <w:r w:rsidRPr="00773E3F">
        <w:rPr>
          <w:color w:val="000000" w:themeColor="text1"/>
        </w:rPr>
        <w:t xml:space="preserve"> Arbeitnehmer</w:t>
      </w:r>
      <w:r w:rsidR="00327DCE" w:rsidRPr="00773E3F">
        <w:rPr>
          <w:color w:val="000000" w:themeColor="text1"/>
        </w:rPr>
        <w:t>*</w:t>
      </w:r>
      <w:r w:rsidRPr="00773E3F">
        <w:rPr>
          <w:color w:val="000000" w:themeColor="text1"/>
        </w:rPr>
        <w:t>in stellt ein Gesuch an die Geschäftsleitung.</w:t>
      </w:r>
    </w:p>
    <w:p w14:paraId="460DA9BF" w14:textId="77777777" w:rsidR="00985AD9" w:rsidRPr="00773E3F" w:rsidRDefault="00985AD9" w:rsidP="00985AD9">
      <w:pPr>
        <w:pStyle w:val="GKFliesstext"/>
        <w:rPr>
          <w:color w:val="000000" w:themeColor="text1"/>
        </w:rPr>
      </w:pPr>
    </w:p>
    <w:p w14:paraId="1535EA5E" w14:textId="29CD274A" w:rsidR="00985AD9" w:rsidRPr="00773E3F" w:rsidRDefault="00985AD9" w:rsidP="00985AD9">
      <w:pPr>
        <w:pStyle w:val="GKTitelebene2"/>
        <w:rPr>
          <w:color w:val="000000" w:themeColor="text1"/>
        </w:rPr>
      </w:pPr>
      <w:r w:rsidRPr="00773E3F">
        <w:rPr>
          <w:color w:val="000000" w:themeColor="text1"/>
        </w:rPr>
        <w:t>Ruhe- und Feiertage</w:t>
      </w:r>
    </w:p>
    <w:p w14:paraId="506CD3CA" w14:textId="2190E173" w:rsidR="00985AD9" w:rsidRPr="00773E3F" w:rsidRDefault="00985AD9" w:rsidP="00985AD9">
      <w:pPr>
        <w:pStyle w:val="GKFliesstext"/>
        <w:rPr>
          <w:color w:val="000000" w:themeColor="text1"/>
        </w:rPr>
      </w:pPr>
      <w:r w:rsidRPr="00773E3F">
        <w:rPr>
          <w:color w:val="000000" w:themeColor="text1"/>
        </w:rPr>
        <w:t>Die Ruhe- und Feiertage richten sich nach den gesetzlichen Feiertagen der Stadt Zürich, und zwar: Neujahrstag, Berchtoldstag, Karfreitag, Ostermontag, Sechseläuten (1/2 Tag), 1. Mai, Auffahrt, Pfingstmontag, 1. August, Knabenschiessen (1/2 Tag), Heiligabend (1/2 Tag), Weihnachtstag, Stephanstag, Silvester</w:t>
      </w:r>
      <w:r w:rsidR="002C0CD1" w:rsidRPr="00773E3F">
        <w:rPr>
          <w:color w:val="000000" w:themeColor="text1"/>
        </w:rPr>
        <w:t xml:space="preserve"> (1/2 Tag)</w:t>
      </w:r>
      <w:r w:rsidRPr="00773E3F">
        <w:rPr>
          <w:color w:val="000000" w:themeColor="text1"/>
        </w:rPr>
        <w:t>.</w:t>
      </w:r>
    </w:p>
    <w:p w14:paraId="7A05DCB2" w14:textId="706A906F" w:rsidR="00985AD9" w:rsidRDefault="00985AD9" w:rsidP="00985AD9">
      <w:pPr>
        <w:jc w:val="both"/>
        <w:rPr>
          <w:b/>
          <w:color w:val="000000" w:themeColor="text1"/>
          <w:sz w:val="20"/>
        </w:rPr>
      </w:pPr>
    </w:p>
    <w:p w14:paraId="4333E963" w14:textId="77777777" w:rsidR="00502715" w:rsidRPr="00773E3F" w:rsidRDefault="00502715" w:rsidP="00985AD9">
      <w:pPr>
        <w:jc w:val="both"/>
        <w:rPr>
          <w:b/>
          <w:color w:val="000000" w:themeColor="text1"/>
          <w:sz w:val="20"/>
        </w:rPr>
      </w:pPr>
    </w:p>
    <w:p w14:paraId="4DF0A395" w14:textId="77777777" w:rsidR="00985AD9" w:rsidRPr="00773E3F" w:rsidRDefault="00985AD9" w:rsidP="00985AD9">
      <w:pPr>
        <w:pStyle w:val="GKTitelebene1mitNummer"/>
        <w:rPr>
          <w:color w:val="000000" w:themeColor="text1"/>
        </w:rPr>
      </w:pPr>
      <w:bookmarkStart w:id="6" w:name="_Toc505355276"/>
      <w:bookmarkStart w:id="7" w:name="_Toc90626002"/>
      <w:proofErr w:type="spellStart"/>
      <w:r w:rsidRPr="00773E3F">
        <w:rPr>
          <w:color w:val="000000" w:themeColor="text1"/>
        </w:rPr>
        <w:t>L</w:t>
      </w:r>
      <w:bookmarkEnd w:id="6"/>
      <w:r w:rsidRPr="00773E3F">
        <w:rPr>
          <w:color w:val="000000" w:themeColor="text1"/>
        </w:rPr>
        <w:t>ohn</w:t>
      </w:r>
      <w:bookmarkEnd w:id="7"/>
      <w:proofErr w:type="spellEnd"/>
    </w:p>
    <w:p w14:paraId="23C05BFB" w14:textId="77777777" w:rsidR="00985AD9" w:rsidRPr="00773E3F" w:rsidRDefault="00985AD9" w:rsidP="00985AD9">
      <w:pPr>
        <w:pStyle w:val="GKFliesstext"/>
        <w:rPr>
          <w:color w:val="000000" w:themeColor="text1"/>
          <w:lang w:val="en-US"/>
        </w:rPr>
      </w:pPr>
    </w:p>
    <w:p w14:paraId="25955F49" w14:textId="77777777" w:rsidR="00985AD9" w:rsidRPr="00773E3F" w:rsidRDefault="00985AD9" w:rsidP="00985AD9">
      <w:pPr>
        <w:pStyle w:val="GKTitelebene2"/>
        <w:rPr>
          <w:color w:val="000000" w:themeColor="text1"/>
        </w:rPr>
      </w:pPr>
      <w:r w:rsidRPr="00773E3F">
        <w:rPr>
          <w:color w:val="000000" w:themeColor="text1"/>
        </w:rPr>
        <w:t>Abzüge</w:t>
      </w:r>
    </w:p>
    <w:p w14:paraId="6E7548B6" w14:textId="77777777" w:rsidR="00985AD9" w:rsidRPr="00773E3F" w:rsidRDefault="00985AD9" w:rsidP="00985AD9">
      <w:pPr>
        <w:pStyle w:val="GKFliesstext"/>
        <w:rPr>
          <w:color w:val="000000" w:themeColor="text1"/>
        </w:rPr>
      </w:pPr>
      <w:r w:rsidRPr="00773E3F">
        <w:rPr>
          <w:color w:val="000000" w:themeColor="text1"/>
        </w:rPr>
        <w:t>Vom Lohn werden neben AHV/IV/EO und ALV folgende Beiträge abgezogen:</w:t>
      </w:r>
    </w:p>
    <w:p w14:paraId="24735C1D" w14:textId="77777777" w:rsidR="00985AD9" w:rsidRPr="00773E3F" w:rsidRDefault="00985AD9" w:rsidP="00985AD9">
      <w:pPr>
        <w:pStyle w:val="GKFliesstext"/>
        <w:rPr>
          <w:color w:val="000000" w:themeColor="text1"/>
        </w:rPr>
      </w:pPr>
    </w:p>
    <w:tbl>
      <w:tblPr>
        <w:tblW w:w="9629"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370"/>
        <w:gridCol w:w="3574"/>
        <w:gridCol w:w="3685"/>
      </w:tblGrid>
      <w:tr w:rsidR="00773E3F" w:rsidRPr="00773E3F" w14:paraId="2C8DAEB8" w14:textId="77777777" w:rsidTr="00271C76">
        <w:tc>
          <w:tcPr>
            <w:tcW w:w="2370" w:type="dxa"/>
            <w:shd w:val="clear" w:color="auto" w:fill="D9D9D9" w:themeFill="background1" w:themeFillShade="D9"/>
          </w:tcPr>
          <w:p w14:paraId="78A190E2" w14:textId="77777777" w:rsidR="00985AD9" w:rsidRPr="00773E3F" w:rsidRDefault="00985AD9" w:rsidP="00271C76">
            <w:pPr>
              <w:pStyle w:val="GKTitelebene3"/>
              <w:rPr>
                <w:color w:val="000000" w:themeColor="text1"/>
              </w:rPr>
            </w:pPr>
            <w:r w:rsidRPr="00773E3F">
              <w:rPr>
                <w:color w:val="000000" w:themeColor="text1"/>
              </w:rPr>
              <w:t>Versicherungsart</w:t>
            </w:r>
          </w:p>
        </w:tc>
        <w:tc>
          <w:tcPr>
            <w:tcW w:w="3574" w:type="dxa"/>
            <w:shd w:val="clear" w:color="auto" w:fill="D9D9D9" w:themeFill="background1" w:themeFillShade="D9"/>
          </w:tcPr>
          <w:p w14:paraId="694031D3" w14:textId="776E28EA" w:rsidR="00985AD9" w:rsidRPr="00773E3F" w:rsidRDefault="00985AD9" w:rsidP="00271C76">
            <w:pPr>
              <w:pStyle w:val="GKTitelebene3"/>
              <w:rPr>
                <w:color w:val="000000" w:themeColor="text1"/>
              </w:rPr>
            </w:pPr>
            <w:r w:rsidRPr="00773E3F">
              <w:rPr>
                <w:color w:val="000000" w:themeColor="text1"/>
              </w:rPr>
              <w:t xml:space="preserve">Wer ist </w:t>
            </w:r>
            <w:r w:rsidR="006B0E0B" w:rsidRPr="00773E3F">
              <w:rPr>
                <w:color w:val="000000" w:themeColor="text1"/>
              </w:rPr>
              <w:t>versichert</w:t>
            </w:r>
            <w:r w:rsidRPr="00773E3F">
              <w:rPr>
                <w:color w:val="000000" w:themeColor="text1"/>
              </w:rPr>
              <w:t>?</w:t>
            </w:r>
          </w:p>
        </w:tc>
        <w:tc>
          <w:tcPr>
            <w:tcW w:w="3685" w:type="dxa"/>
            <w:shd w:val="clear" w:color="auto" w:fill="D9D9D9" w:themeFill="background1" w:themeFillShade="D9"/>
          </w:tcPr>
          <w:p w14:paraId="5EC45214" w14:textId="77777777" w:rsidR="00985AD9" w:rsidRPr="00773E3F" w:rsidRDefault="00985AD9" w:rsidP="00271C76">
            <w:pPr>
              <w:pStyle w:val="GKTitelebene3"/>
              <w:rPr>
                <w:color w:val="000000" w:themeColor="text1"/>
              </w:rPr>
            </w:pPr>
            <w:r w:rsidRPr="00773E3F">
              <w:rPr>
                <w:color w:val="000000" w:themeColor="text1"/>
              </w:rPr>
              <w:t>Wer bezahlt welchen Anteil?</w:t>
            </w:r>
          </w:p>
        </w:tc>
      </w:tr>
      <w:tr w:rsidR="00773E3F" w:rsidRPr="00773E3F" w14:paraId="242635CC" w14:textId="77777777" w:rsidTr="00271C76">
        <w:tc>
          <w:tcPr>
            <w:tcW w:w="2370" w:type="dxa"/>
            <w:shd w:val="clear" w:color="auto" w:fill="auto"/>
          </w:tcPr>
          <w:p w14:paraId="394C2F51" w14:textId="6D7B50C2" w:rsidR="00FD4E2C" w:rsidRPr="00773E3F" w:rsidRDefault="00FD4E2C" w:rsidP="00271C76">
            <w:pPr>
              <w:pStyle w:val="GKFliesstext"/>
              <w:rPr>
                <w:b/>
                <w:color w:val="000000" w:themeColor="text1"/>
              </w:rPr>
            </w:pPr>
            <w:r w:rsidRPr="00773E3F">
              <w:rPr>
                <w:color w:val="000000" w:themeColor="text1"/>
              </w:rPr>
              <w:t>Betriebsunfall</w:t>
            </w:r>
          </w:p>
        </w:tc>
        <w:tc>
          <w:tcPr>
            <w:tcW w:w="3574" w:type="dxa"/>
            <w:shd w:val="clear" w:color="auto" w:fill="auto"/>
          </w:tcPr>
          <w:p w14:paraId="3AC001CE" w14:textId="7D29062C" w:rsidR="00FD4E2C" w:rsidRPr="00773E3F" w:rsidRDefault="00FD4E2C" w:rsidP="00271C76">
            <w:pPr>
              <w:pStyle w:val="GKFliesstext"/>
              <w:rPr>
                <w:b/>
                <w:color w:val="000000" w:themeColor="text1"/>
              </w:rPr>
            </w:pPr>
            <w:r w:rsidRPr="00773E3F">
              <w:rPr>
                <w:color w:val="000000" w:themeColor="text1"/>
              </w:rPr>
              <w:t>Alle Arbeitnehmer*innen</w:t>
            </w:r>
          </w:p>
        </w:tc>
        <w:tc>
          <w:tcPr>
            <w:tcW w:w="3685" w:type="dxa"/>
            <w:shd w:val="clear" w:color="auto" w:fill="auto"/>
          </w:tcPr>
          <w:p w14:paraId="1649B15F" w14:textId="4AF6BD06" w:rsidR="00FD4E2C" w:rsidRPr="00773E3F" w:rsidRDefault="00FD4E2C" w:rsidP="00FD4E2C">
            <w:pPr>
              <w:pStyle w:val="GKFliesstext"/>
              <w:rPr>
                <w:color w:val="000000" w:themeColor="text1"/>
              </w:rPr>
            </w:pPr>
            <w:r w:rsidRPr="00773E3F">
              <w:rPr>
                <w:color w:val="000000" w:themeColor="text1"/>
              </w:rPr>
              <w:t>100% Arbeitgeberin</w:t>
            </w:r>
          </w:p>
        </w:tc>
      </w:tr>
      <w:tr w:rsidR="00773E3F" w:rsidRPr="00773E3F" w14:paraId="2D884B80" w14:textId="77777777" w:rsidTr="00271C76">
        <w:tc>
          <w:tcPr>
            <w:tcW w:w="2370" w:type="dxa"/>
            <w:shd w:val="clear" w:color="auto" w:fill="auto"/>
          </w:tcPr>
          <w:p w14:paraId="5274A06F" w14:textId="77777777" w:rsidR="00985AD9" w:rsidRPr="00773E3F" w:rsidRDefault="00985AD9" w:rsidP="00271C76">
            <w:pPr>
              <w:pStyle w:val="GKFliesstext"/>
              <w:rPr>
                <w:b/>
                <w:color w:val="000000" w:themeColor="text1"/>
              </w:rPr>
            </w:pPr>
            <w:r w:rsidRPr="00773E3F">
              <w:rPr>
                <w:color w:val="000000" w:themeColor="text1"/>
              </w:rPr>
              <w:t>Nichtbetriebsunfall</w:t>
            </w:r>
          </w:p>
        </w:tc>
        <w:tc>
          <w:tcPr>
            <w:tcW w:w="3574" w:type="dxa"/>
            <w:shd w:val="clear" w:color="auto" w:fill="auto"/>
          </w:tcPr>
          <w:p w14:paraId="5F3BA920" w14:textId="34B031F0" w:rsidR="00985AD9" w:rsidRPr="00773E3F" w:rsidRDefault="00985AD9" w:rsidP="00271C76">
            <w:pPr>
              <w:pStyle w:val="GKFliesstext"/>
              <w:rPr>
                <w:b/>
                <w:color w:val="000000" w:themeColor="text1"/>
              </w:rPr>
            </w:pPr>
            <w:r w:rsidRPr="00773E3F">
              <w:rPr>
                <w:color w:val="000000" w:themeColor="text1"/>
              </w:rPr>
              <w:t>Alle</w:t>
            </w:r>
            <w:r w:rsidR="00012323" w:rsidRPr="00773E3F">
              <w:rPr>
                <w:color w:val="000000" w:themeColor="text1"/>
              </w:rPr>
              <w:t xml:space="preserve"> Arbeitnehmer*innen</w:t>
            </w:r>
            <w:r w:rsidRPr="00773E3F">
              <w:rPr>
                <w:color w:val="000000" w:themeColor="text1"/>
              </w:rPr>
              <w:t>, die mehr als 8</w:t>
            </w:r>
            <w:r w:rsidR="00012323" w:rsidRPr="00773E3F">
              <w:rPr>
                <w:color w:val="000000" w:themeColor="text1"/>
              </w:rPr>
              <w:t xml:space="preserve"> Stunden pro </w:t>
            </w:r>
            <w:r w:rsidRPr="00773E3F">
              <w:rPr>
                <w:color w:val="000000" w:themeColor="text1"/>
              </w:rPr>
              <w:t>Woche arbeiten (Durchschnitt der letzten 3 Monat</w:t>
            </w:r>
            <w:r w:rsidRPr="00773E3F">
              <w:rPr>
                <w:strike/>
                <w:color w:val="000000" w:themeColor="text1"/>
              </w:rPr>
              <w:t>e</w:t>
            </w:r>
            <w:r w:rsidRPr="00773E3F">
              <w:rPr>
                <w:color w:val="000000" w:themeColor="text1"/>
              </w:rPr>
              <w:t>)</w:t>
            </w:r>
          </w:p>
        </w:tc>
        <w:tc>
          <w:tcPr>
            <w:tcW w:w="3685" w:type="dxa"/>
            <w:shd w:val="clear" w:color="auto" w:fill="auto"/>
          </w:tcPr>
          <w:p w14:paraId="0ED4128F" w14:textId="54341D33" w:rsidR="00985AD9" w:rsidRPr="00773E3F" w:rsidRDefault="00985AD9" w:rsidP="00271C76">
            <w:pPr>
              <w:pStyle w:val="GKFliesstext"/>
              <w:rPr>
                <w:b/>
                <w:color w:val="000000" w:themeColor="text1"/>
              </w:rPr>
            </w:pPr>
            <w:r w:rsidRPr="00773E3F">
              <w:rPr>
                <w:color w:val="000000" w:themeColor="text1"/>
              </w:rPr>
              <w:t xml:space="preserve">50% </w:t>
            </w:r>
            <w:r w:rsidR="00012323" w:rsidRPr="00773E3F">
              <w:rPr>
                <w:color w:val="000000" w:themeColor="text1"/>
              </w:rPr>
              <w:t>Arbeitgeberin</w:t>
            </w:r>
          </w:p>
          <w:p w14:paraId="78D8BAEF" w14:textId="72C3D5A8" w:rsidR="00985AD9" w:rsidRPr="00773E3F" w:rsidRDefault="00985AD9" w:rsidP="00271C76">
            <w:pPr>
              <w:pStyle w:val="GKFliesstext"/>
              <w:rPr>
                <w:color w:val="000000" w:themeColor="text1"/>
              </w:rPr>
            </w:pPr>
            <w:r w:rsidRPr="00773E3F">
              <w:rPr>
                <w:color w:val="000000" w:themeColor="text1"/>
              </w:rPr>
              <w:t>50% Arbeitnehmer</w:t>
            </w:r>
            <w:r w:rsidR="002C0CD1" w:rsidRPr="00773E3F">
              <w:rPr>
                <w:color w:val="000000" w:themeColor="text1"/>
              </w:rPr>
              <w:t>*</w:t>
            </w:r>
            <w:r w:rsidRPr="00773E3F">
              <w:rPr>
                <w:color w:val="000000" w:themeColor="text1"/>
              </w:rPr>
              <w:t>in</w:t>
            </w:r>
          </w:p>
        </w:tc>
      </w:tr>
      <w:tr w:rsidR="00773E3F" w:rsidRPr="00773E3F" w14:paraId="1AE91EC1" w14:textId="77777777" w:rsidTr="00271C76">
        <w:tc>
          <w:tcPr>
            <w:tcW w:w="2370" w:type="dxa"/>
            <w:shd w:val="clear" w:color="auto" w:fill="auto"/>
          </w:tcPr>
          <w:p w14:paraId="60C53DE5" w14:textId="77777777" w:rsidR="00985AD9" w:rsidRPr="00773E3F" w:rsidRDefault="00985AD9" w:rsidP="00271C76">
            <w:pPr>
              <w:pStyle w:val="GKFliesstext"/>
              <w:rPr>
                <w:b/>
                <w:color w:val="000000" w:themeColor="text1"/>
              </w:rPr>
            </w:pPr>
            <w:r w:rsidRPr="00773E3F">
              <w:rPr>
                <w:color w:val="000000" w:themeColor="text1"/>
              </w:rPr>
              <w:t>Krankentaggeld</w:t>
            </w:r>
          </w:p>
        </w:tc>
        <w:tc>
          <w:tcPr>
            <w:tcW w:w="3574" w:type="dxa"/>
            <w:shd w:val="clear" w:color="auto" w:fill="auto"/>
          </w:tcPr>
          <w:p w14:paraId="09E47693" w14:textId="6B4BFBFD" w:rsidR="00985AD9" w:rsidRPr="00773E3F" w:rsidRDefault="00985AD9" w:rsidP="00271C76">
            <w:pPr>
              <w:pStyle w:val="GKFliesstext"/>
              <w:rPr>
                <w:b/>
                <w:color w:val="000000" w:themeColor="text1"/>
              </w:rPr>
            </w:pPr>
            <w:r w:rsidRPr="00773E3F">
              <w:rPr>
                <w:color w:val="000000" w:themeColor="text1"/>
              </w:rPr>
              <w:t>Alle Arbeitnehmer</w:t>
            </w:r>
            <w:r w:rsidR="002C0CD1" w:rsidRPr="00773E3F">
              <w:rPr>
                <w:color w:val="000000" w:themeColor="text1"/>
              </w:rPr>
              <w:t>*</w:t>
            </w:r>
            <w:r w:rsidRPr="00773E3F">
              <w:rPr>
                <w:color w:val="000000" w:themeColor="text1"/>
              </w:rPr>
              <w:t>innen</w:t>
            </w:r>
          </w:p>
        </w:tc>
        <w:tc>
          <w:tcPr>
            <w:tcW w:w="3685" w:type="dxa"/>
            <w:shd w:val="clear" w:color="auto" w:fill="auto"/>
          </w:tcPr>
          <w:p w14:paraId="1CA5ACF6" w14:textId="5FF5B2CA" w:rsidR="00985AD9" w:rsidRPr="00773E3F" w:rsidRDefault="00985AD9" w:rsidP="00271C76">
            <w:pPr>
              <w:pStyle w:val="GKFliesstext"/>
              <w:rPr>
                <w:color w:val="000000" w:themeColor="text1"/>
              </w:rPr>
            </w:pPr>
            <w:r w:rsidRPr="00773E3F">
              <w:rPr>
                <w:color w:val="000000" w:themeColor="text1"/>
              </w:rPr>
              <w:t xml:space="preserve">100% </w:t>
            </w:r>
            <w:r w:rsidR="00E8686C" w:rsidRPr="00773E3F">
              <w:rPr>
                <w:color w:val="000000" w:themeColor="text1"/>
              </w:rPr>
              <w:t>Arbeitgeberin</w:t>
            </w:r>
          </w:p>
        </w:tc>
      </w:tr>
      <w:tr w:rsidR="00773E3F" w:rsidRPr="00773E3F" w14:paraId="16D3EF9E" w14:textId="77777777" w:rsidTr="00271C76">
        <w:tc>
          <w:tcPr>
            <w:tcW w:w="2370" w:type="dxa"/>
            <w:shd w:val="clear" w:color="auto" w:fill="auto"/>
          </w:tcPr>
          <w:p w14:paraId="462FF656" w14:textId="14807A9D" w:rsidR="00985AD9" w:rsidRPr="00773E3F" w:rsidRDefault="00985AD9" w:rsidP="00271C76">
            <w:pPr>
              <w:pStyle w:val="GKFliesstext"/>
              <w:rPr>
                <w:b/>
                <w:color w:val="000000" w:themeColor="text1"/>
              </w:rPr>
            </w:pPr>
            <w:r w:rsidRPr="00773E3F">
              <w:rPr>
                <w:color w:val="000000" w:themeColor="text1"/>
              </w:rPr>
              <w:t>BVG (Pensionskasse)</w:t>
            </w:r>
          </w:p>
        </w:tc>
        <w:tc>
          <w:tcPr>
            <w:tcW w:w="3574" w:type="dxa"/>
            <w:shd w:val="clear" w:color="auto" w:fill="auto"/>
          </w:tcPr>
          <w:p w14:paraId="390A1C48" w14:textId="5DE874FC" w:rsidR="00985AD9" w:rsidRPr="00773E3F" w:rsidRDefault="00985AD9" w:rsidP="00271C76">
            <w:pPr>
              <w:pStyle w:val="GKFliesstext"/>
              <w:rPr>
                <w:color w:val="000000" w:themeColor="text1"/>
              </w:rPr>
            </w:pPr>
            <w:r w:rsidRPr="00773E3F">
              <w:rPr>
                <w:color w:val="000000" w:themeColor="text1"/>
              </w:rPr>
              <w:t>Alle Arbeitnehmer</w:t>
            </w:r>
            <w:r w:rsidR="002C0CD1" w:rsidRPr="00773E3F">
              <w:rPr>
                <w:color w:val="000000" w:themeColor="text1"/>
              </w:rPr>
              <w:t>*</w:t>
            </w:r>
            <w:r w:rsidRPr="00773E3F">
              <w:rPr>
                <w:color w:val="000000" w:themeColor="text1"/>
              </w:rPr>
              <w:t>innen, welche den gesetzlichen Mindestlohn erreichen</w:t>
            </w:r>
          </w:p>
        </w:tc>
        <w:tc>
          <w:tcPr>
            <w:tcW w:w="3685" w:type="dxa"/>
            <w:shd w:val="clear" w:color="auto" w:fill="auto"/>
          </w:tcPr>
          <w:p w14:paraId="48841FE8" w14:textId="77777777" w:rsidR="00783A56" w:rsidRDefault="00985AD9" w:rsidP="00271C76">
            <w:pPr>
              <w:pStyle w:val="GKFliesstext"/>
              <w:rPr>
                <w:color w:val="000000" w:themeColor="text1"/>
              </w:rPr>
            </w:pPr>
            <w:proofErr w:type="spellStart"/>
            <w:r w:rsidRPr="00773E3F">
              <w:rPr>
                <w:color w:val="000000" w:themeColor="text1"/>
              </w:rPr>
              <w:t>Gemäss</w:t>
            </w:r>
            <w:proofErr w:type="spellEnd"/>
            <w:r w:rsidRPr="00773E3F">
              <w:rPr>
                <w:color w:val="000000" w:themeColor="text1"/>
              </w:rPr>
              <w:t xml:space="preserve"> Pensionskassenreglement (verschieden, je nach Alter)</w:t>
            </w:r>
          </w:p>
          <w:p w14:paraId="7B2EF422" w14:textId="3F80BA9E" w:rsidR="00985AD9" w:rsidRPr="00773E3F" w:rsidRDefault="00E8686C" w:rsidP="00271C76">
            <w:pPr>
              <w:pStyle w:val="GKFliesstext"/>
              <w:rPr>
                <w:color w:val="000000" w:themeColor="text1"/>
              </w:rPr>
            </w:pPr>
            <w:r w:rsidRPr="00773E3F">
              <w:rPr>
                <w:color w:val="000000" w:themeColor="text1"/>
              </w:rPr>
              <w:t>50% Arbeitgeberin</w:t>
            </w:r>
          </w:p>
          <w:p w14:paraId="53EBC43B" w14:textId="3BAD3B44" w:rsidR="00E8686C" w:rsidRPr="00773E3F" w:rsidRDefault="00E8686C" w:rsidP="00271C76">
            <w:pPr>
              <w:pStyle w:val="GKFliesstext"/>
              <w:rPr>
                <w:color w:val="000000" w:themeColor="text1"/>
              </w:rPr>
            </w:pPr>
            <w:r w:rsidRPr="00773E3F">
              <w:rPr>
                <w:color w:val="000000" w:themeColor="text1"/>
              </w:rPr>
              <w:t>50% Arbeitnehmer*in</w:t>
            </w:r>
          </w:p>
        </w:tc>
      </w:tr>
      <w:tr w:rsidR="002C0CD1" w:rsidRPr="00773E3F" w14:paraId="6599D55F" w14:textId="77777777" w:rsidTr="00271C76">
        <w:tc>
          <w:tcPr>
            <w:tcW w:w="2370" w:type="dxa"/>
            <w:shd w:val="clear" w:color="auto" w:fill="auto"/>
          </w:tcPr>
          <w:p w14:paraId="282C370A" w14:textId="77777777" w:rsidR="00783A56" w:rsidRDefault="002C0CD1" w:rsidP="00271C76">
            <w:pPr>
              <w:pStyle w:val="GKFliesstext"/>
              <w:rPr>
                <w:color w:val="000000" w:themeColor="text1"/>
              </w:rPr>
            </w:pPr>
            <w:r w:rsidRPr="00773E3F">
              <w:rPr>
                <w:color w:val="000000" w:themeColor="text1"/>
              </w:rPr>
              <w:t xml:space="preserve">L-GAV-Beitrag </w:t>
            </w:r>
          </w:p>
          <w:p w14:paraId="5F55D8D5" w14:textId="0FC8DF53" w:rsidR="002C0CD1" w:rsidRPr="00773E3F" w:rsidRDefault="002C0CD1" w:rsidP="00271C76">
            <w:pPr>
              <w:pStyle w:val="GKFliesstext"/>
              <w:rPr>
                <w:color w:val="000000" w:themeColor="text1"/>
              </w:rPr>
            </w:pPr>
            <w:r w:rsidRPr="00773E3F">
              <w:rPr>
                <w:color w:val="000000" w:themeColor="text1"/>
              </w:rPr>
              <w:t>(1x jährlich)</w:t>
            </w:r>
          </w:p>
        </w:tc>
        <w:tc>
          <w:tcPr>
            <w:tcW w:w="3574" w:type="dxa"/>
            <w:shd w:val="clear" w:color="auto" w:fill="auto"/>
          </w:tcPr>
          <w:p w14:paraId="7B6C489B" w14:textId="1822DCF4" w:rsidR="002C0CD1" w:rsidRPr="00773E3F" w:rsidRDefault="002C0CD1" w:rsidP="00271C76">
            <w:pPr>
              <w:pStyle w:val="GKFliesstext"/>
              <w:rPr>
                <w:color w:val="000000" w:themeColor="text1"/>
              </w:rPr>
            </w:pPr>
            <w:r w:rsidRPr="00773E3F">
              <w:rPr>
                <w:color w:val="000000" w:themeColor="text1"/>
              </w:rPr>
              <w:t xml:space="preserve">Alle Arbeiternehmer*innen </w:t>
            </w:r>
            <w:proofErr w:type="spellStart"/>
            <w:r w:rsidR="005F01DD" w:rsidRPr="00773E3F">
              <w:rPr>
                <w:color w:val="000000" w:themeColor="text1"/>
              </w:rPr>
              <w:t>Guesthouse</w:t>
            </w:r>
            <w:proofErr w:type="spellEnd"/>
            <w:r w:rsidR="00783A56">
              <w:rPr>
                <w:color w:val="000000" w:themeColor="text1"/>
              </w:rPr>
              <w:t xml:space="preserve"> </w:t>
            </w:r>
            <w:r w:rsidR="00783A56" w:rsidRPr="00773E3F">
              <w:rPr>
                <w:color w:val="000000" w:themeColor="text1"/>
              </w:rPr>
              <w:t>(Hotellerie)</w:t>
            </w:r>
          </w:p>
        </w:tc>
        <w:tc>
          <w:tcPr>
            <w:tcW w:w="3685" w:type="dxa"/>
            <w:shd w:val="clear" w:color="auto" w:fill="auto"/>
          </w:tcPr>
          <w:p w14:paraId="042A4B5D" w14:textId="3725531C" w:rsidR="002C0CD1" w:rsidRPr="00773E3F" w:rsidRDefault="002C0CD1" w:rsidP="00271C76">
            <w:pPr>
              <w:pStyle w:val="GKFliesstext"/>
              <w:rPr>
                <w:color w:val="000000" w:themeColor="text1"/>
              </w:rPr>
            </w:pPr>
            <w:r w:rsidRPr="00773E3F">
              <w:rPr>
                <w:color w:val="000000" w:themeColor="text1"/>
              </w:rPr>
              <w:t>1oo% Arbeitneh</w:t>
            </w:r>
            <w:r w:rsidR="004E7668" w:rsidRPr="00773E3F">
              <w:rPr>
                <w:color w:val="000000" w:themeColor="text1"/>
              </w:rPr>
              <w:t>m</w:t>
            </w:r>
            <w:r w:rsidRPr="00773E3F">
              <w:rPr>
                <w:color w:val="000000" w:themeColor="text1"/>
              </w:rPr>
              <w:t>er*in</w:t>
            </w:r>
          </w:p>
        </w:tc>
      </w:tr>
    </w:tbl>
    <w:p w14:paraId="5B9C2E41" w14:textId="77777777" w:rsidR="00985AD9" w:rsidRPr="00773E3F" w:rsidRDefault="00985AD9" w:rsidP="00985AD9">
      <w:pPr>
        <w:pStyle w:val="GKFliesstext"/>
        <w:rPr>
          <w:color w:val="000000" w:themeColor="text1"/>
        </w:rPr>
      </w:pPr>
    </w:p>
    <w:p w14:paraId="11A753C0" w14:textId="77777777" w:rsidR="00985AD9" w:rsidRPr="00773E3F" w:rsidRDefault="00985AD9" w:rsidP="00985AD9">
      <w:pPr>
        <w:pStyle w:val="GKTitelebene2"/>
        <w:rPr>
          <w:color w:val="000000" w:themeColor="text1"/>
        </w:rPr>
      </w:pPr>
      <w:r w:rsidRPr="00773E3F">
        <w:rPr>
          <w:color w:val="000000" w:themeColor="text1"/>
        </w:rPr>
        <w:t>Lohnmodell</w:t>
      </w:r>
    </w:p>
    <w:p w14:paraId="3DA5068F" w14:textId="377D87C5" w:rsidR="00E8686C" w:rsidRPr="00773E3F" w:rsidRDefault="005F01DD" w:rsidP="00985AD9">
      <w:pPr>
        <w:pStyle w:val="GKFliesstext"/>
        <w:rPr>
          <w:color w:val="000000" w:themeColor="text1"/>
        </w:rPr>
      </w:pPr>
      <w:r w:rsidRPr="00773E3F">
        <w:rPr>
          <w:color w:val="000000" w:themeColor="text1"/>
        </w:rPr>
        <w:t xml:space="preserve">Die Löhne werden auf der Grundlage des </w:t>
      </w:r>
      <w:r w:rsidR="00F37526" w:rsidRPr="00773E3F">
        <w:rPr>
          <w:color w:val="000000" w:themeColor="text1"/>
        </w:rPr>
        <w:t>bestehenden Lohnsystems festgelegt</w:t>
      </w:r>
      <w:r w:rsidR="008B2574" w:rsidRPr="00773E3F">
        <w:rPr>
          <w:color w:val="000000" w:themeColor="text1"/>
        </w:rPr>
        <w:t>.</w:t>
      </w:r>
    </w:p>
    <w:p w14:paraId="1F9C696F" w14:textId="05FC34AD" w:rsidR="003D0A7B" w:rsidRPr="00773E3F" w:rsidRDefault="00985AD9" w:rsidP="00985AD9">
      <w:pPr>
        <w:pStyle w:val="GKFliesstext"/>
        <w:rPr>
          <w:color w:val="000000" w:themeColor="text1"/>
        </w:rPr>
      </w:pPr>
      <w:r w:rsidRPr="00773E3F">
        <w:rPr>
          <w:color w:val="000000" w:themeColor="text1"/>
        </w:rPr>
        <w:t>Der höchste Lohn darf maximal das Dreifache des tiefsten Lohnes betragen (Praktika- und Sozialeinsatzlöhne ausgenommen).</w:t>
      </w:r>
    </w:p>
    <w:p w14:paraId="5B44A1F3" w14:textId="3DA5E058" w:rsidR="00985AD9" w:rsidRPr="00773E3F" w:rsidRDefault="00985AD9" w:rsidP="00985AD9">
      <w:pPr>
        <w:pStyle w:val="GKFliesstext"/>
        <w:rPr>
          <w:color w:val="000000" w:themeColor="text1"/>
        </w:rPr>
      </w:pPr>
      <w:r w:rsidRPr="00773E3F">
        <w:rPr>
          <w:color w:val="000000" w:themeColor="text1"/>
        </w:rPr>
        <w:t>Frauen und Männer erhalten für gleichwertige Arbeit gleiche Löhne.</w:t>
      </w:r>
    </w:p>
    <w:p w14:paraId="7305BFC4" w14:textId="77777777" w:rsidR="00985AD9" w:rsidRPr="00773E3F" w:rsidRDefault="00985AD9" w:rsidP="00985AD9">
      <w:pPr>
        <w:pStyle w:val="GKFliesstext"/>
        <w:rPr>
          <w:color w:val="000000" w:themeColor="text1"/>
        </w:rPr>
      </w:pPr>
    </w:p>
    <w:p w14:paraId="3E9AAFE6" w14:textId="77777777" w:rsidR="00985AD9" w:rsidRPr="00773E3F" w:rsidRDefault="00985AD9" w:rsidP="00985AD9">
      <w:pPr>
        <w:pStyle w:val="GKTitelebene2"/>
        <w:rPr>
          <w:color w:val="000000" w:themeColor="text1"/>
        </w:rPr>
      </w:pPr>
      <w:r w:rsidRPr="00773E3F">
        <w:rPr>
          <w:color w:val="000000" w:themeColor="text1"/>
        </w:rPr>
        <w:t>13. Monatslohn</w:t>
      </w:r>
    </w:p>
    <w:p w14:paraId="4F5AE165" w14:textId="3221856A" w:rsidR="00985AD9" w:rsidRPr="00773E3F" w:rsidRDefault="00985AD9" w:rsidP="00985AD9">
      <w:pPr>
        <w:pStyle w:val="GKFliesstext"/>
        <w:rPr>
          <w:color w:val="000000" w:themeColor="text1"/>
        </w:rPr>
      </w:pPr>
      <w:r w:rsidRPr="00773E3F">
        <w:rPr>
          <w:color w:val="000000" w:themeColor="text1"/>
        </w:rPr>
        <w:t xml:space="preserve">Die Lohnauszahlung erfolgt in 13 Monatslöhnen. Im November wird der 13. Monatslohn ausbezahlt. Im Stundenlohn ist der 13. Monatslohn inbegriffen. </w:t>
      </w:r>
      <w:r w:rsidR="0089131F" w:rsidRPr="00773E3F">
        <w:rPr>
          <w:color w:val="000000" w:themeColor="text1"/>
        </w:rPr>
        <w:t xml:space="preserve">Bei einem unvollständigen Arbeitsjahr </w:t>
      </w:r>
      <w:proofErr w:type="spellStart"/>
      <w:r w:rsidR="0089131F" w:rsidRPr="00773E3F">
        <w:rPr>
          <w:color w:val="000000" w:themeColor="text1"/>
        </w:rPr>
        <w:t>wir</w:t>
      </w:r>
      <w:proofErr w:type="spellEnd"/>
      <w:r w:rsidR="0089131F" w:rsidRPr="00773E3F">
        <w:rPr>
          <w:color w:val="000000" w:themeColor="text1"/>
        </w:rPr>
        <w:t xml:space="preserve"> der</w:t>
      </w:r>
      <w:r w:rsidRPr="00773E3F">
        <w:rPr>
          <w:color w:val="000000" w:themeColor="text1"/>
        </w:rPr>
        <w:t xml:space="preserve"> 13. Monatslohn </w:t>
      </w:r>
      <w:proofErr w:type="spellStart"/>
      <w:r w:rsidR="0089131F" w:rsidRPr="00773E3F">
        <w:rPr>
          <w:color w:val="000000" w:themeColor="text1"/>
        </w:rPr>
        <w:t>anteilsmässig</w:t>
      </w:r>
      <w:proofErr w:type="spellEnd"/>
      <w:r w:rsidRPr="00773E3F">
        <w:rPr>
          <w:color w:val="000000" w:themeColor="text1"/>
        </w:rPr>
        <w:t xml:space="preserve"> </w:t>
      </w:r>
      <w:r w:rsidR="0089131F" w:rsidRPr="00773E3F">
        <w:rPr>
          <w:color w:val="000000" w:themeColor="text1"/>
        </w:rPr>
        <w:t>aus</w:t>
      </w:r>
      <w:r w:rsidRPr="00773E3F">
        <w:rPr>
          <w:color w:val="000000" w:themeColor="text1"/>
        </w:rPr>
        <w:t xml:space="preserve">bezahlt. Der </w:t>
      </w:r>
      <w:proofErr w:type="spellStart"/>
      <w:r w:rsidRPr="00773E3F">
        <w:rPr>
          <w:color w:val="000000" w:themeColor="text1"/>
        </w:rPr>
        <w:t>anteilsmässige</w:t>
      </w:r>
      <w:proofErr w:type="spellEnd"/>
      <w:r w:rsidRPr="00773E3F">
        <w:rPr>
          <w:color w:val="000000" w:themeColor="text1"/>
        </w:rPr>
        <w:t xml:space="preserve"> Anspruch entfällt, wenn das Arbeitsverhältnis im Rahmen der Probezeit aufgelöst wird.</w:t>
      </w:r>
    </w:p>
    <w:p w14:paraId="5B3D89D4" w14:textId="50D7A164" w:rsidR="00B803D6" w:rsidRDefault="00B803D6" w:rsidP="00985AD9">
      <w:pPr>
        <w:pStyle w:val="GKTitelebene2"/>
        <w:rPr>
          <w:color w:val="000000" w:themeColor="text1"/>
        </w:rPr>
      </w:pPr>
    </w:p>
    <w:p w14:paraId="7B574D2B" w14:textId="5F3874A3" w:rsidR="00502715" w:rsidRDefault="00502715" w:rsidP="00502715">
      <w:pPr>
        <w:pStyle w:val="GKFliesstext"/>
      </w:pPr>
    </w:p>
    <w:p w14:paraId="13DF8189" w14:textId="77777777" w:rsidR="00502715" w:rsidRPr="00502715" w:rsidRDefault="00502715" w:rsidP="00502715">
      <w:pPr>
        <w:pStyle w:val="GKFliesstext"/>
      </w:pPr>
    </w:p>
    <w:p w14:paraId="642AE58C" w14:textId="2BC90E7D" w:rsidR="00985AD9" w:rsidRPr="00773E3F" w:rsidRDefault="00985AD9" w:rsidP="00985AD9">
      <w:pPr>
        <w:pStyle w:val="GKTitelebene2"/>
        <w:rPr>
          <w:color w:val="000000" w:themeColor="text1"/>
        </w:rPr>
      </w:pPr>
      <w:r w:rsidRPr="00773E3F">
        <w:rPr>
          <w:color w:val="000000" w:themeColor="text1"/>
        </w:rPr>
        <w:t>Stundenlohn</w:t>
      </w:r>
    </w:p>
    <w:p w14:paraId="5CB51189" w14:textId="77777777" w:rsidR="00985AD9" w:rsidRPr="00773E3F" w:rsidRDefault="00985AD9" w:rsidP="00985AD9">
      <w:pPr>
        <w:pStyle w:val="GKFliesstext"/>
        <w:rPr>
          <w:color w:val="000000" w:themeColor="text1"/>
        </w:rPr>
      </w:pPr>
      <w:r w:rsidRPr="00773E3F">
        <w:rPr>
          <w:color w:val="000000" w:themeColor="text1"/>
        </w:rPr>
        <w:t>Der Brutto-Stundenlohn beinhaltet folgende Zuschläge:</w:t>
      </w:r>
    </w:p>
    <w:p w14:paraId="296EA144" w14:textId="3C49B819" w:rsidR="00985AD9" w:rsidRPr="00773E3F" w:rsidRDefault="005B3E71" w:rsidP="005B3E71">
      <w:pPr>
        <w:pStyle w:val="GKFliesstext"/>
        <w:tabs>
          <w:tab w:val="left" w:pos="6663"/>
        </w:tabs>
        <w:jc w:val="right"/>
        <w:rPr>
          <w:color w:val="000000" w:themeColor="text1"/>
        </w:rPr>
      </w:pPr>
      <w:r w:rsidRPr="00773E3F">
        <w:rPr>
          <w:color w:val="000000" w:themeColor="text1"/>
        </w:rPr>
        <w:t xml:space="preserve"> </w:t>
      </w:r>
      <w:r w:rsidR="00985AD9" w:rsidRPr="00773E3F">
        <w:rPr>
          <w:color w:val="000000" w:themeColor="text1"/>
        </w:rPr>
        <w:t>Anteil 13. Monatslohn</w:t>
      </w:r>
      <w:r w:rsidR="00985AD9" w:rsidRPr="00773E3F">
        <w:rPr>
          <w:color w:val="000000" w:themeColor="text1"/>
        </w:rPr>
        <w:tab/>
      </w:r>
      <w:r w:rsidR="00985AD9" w:rsidRPr="00773E3F">
        <w:rPr>
          <w:color w:val="000000" w:themeColor="text1"/>
        </w:rPr>
        <w:tab/>
        <w:t>8.33%</w:t>
      </w:r>
    </w:p>
    <w:p w14:paraId="1DBFBC6A" w14:textId="6DB27BDE" w:rsidR="00D16DF4" w:rsidRPr="00773E3F" w:rsidRDefault="005B3E71" w:rsidP="005B3E71">
      <w:pPr>
        <w:pStyle w:val="GKFliesstext"/>
        <w:tabs>
          <w:tab w:val="left" w:pos="6663"/>
        </w:tabs>
        <w:jc w:val="right"/>
        <w:rPr>
          <w:color w:val="000000" w:themeColor="text1"/>
        </w:rPr>
      </w:pPr>
      <w:r w:rsidRPr="00773E3F">
        <w:rPr>
          <w:color w:val="000000" w:themeColor="text1"/>
        </w:rPr>
        <w:t xml:space="preserve">   </w:t>
      </w:r>
      <w:r w:rsidR="00D16DF4" w:rsidRPr="00773E3F">
        <w:rPr>
          <w:color w:val="000000" w:themeColor="text1"/>
        </w:rPr>
        <w:t>Ferienentschädigung (bei 5 Wochen Ferien)</w:t>
      </w:r>
      <w:r w:rsidR="00D16DF4" w:rsidRPr="00773E3F">
        <w:rPr>
          <w:color w:val="000000" w:themeColor="text1"/>
        </w:rPr>
        <w:tab/>
      </w:r>
      <w:r w:rsidR="00D16DF4" w:rsidRPr="00773E3F">
        <w:rPr>
          <w:color w:val="000000" w:themeColor="text1"/>
        </w:rPr>
        <w:tab/>
        <w:t>10.64%</w:t>
      </w:r>
    </w:p>
    <w:p w14:paraId="7C1729C4" w14:textId="102A75A2" w:rsidR="00D16DF4" w:rsidRPr="00773E3F" w:rsidRDefault="005B3E71" w:rsidP="005B3E71">
      <w:pPr>
        <w:pStyle w:val="GKFliesstext"/>
        <w:tabs>
          <w:tab w:val="left" w:pos="6663"/>
        </w:tabs>
        <w:jc w:val="right"/>
        <w:rPr>
          <w:color w:val="000000" w:themeColor="text1"/>
        </w:rPr>
      </w:pPr>
      <w:r w:rsidRPr="00773E3F">
        <w:rPr>
          <w:color w:val="000000" w:themeColor="text1"/>
        </w:rPr>
        <w:t xml:space="preserve">   </w:t>
      </w:r>
      <w:r w:rsidR="00D16DF4" w:rsidRPr="00773E3F">
        <w:rPr>
          <w:color w:val="000000" w:themeColor="text1"/>
        </w:rPr>
        <w:t>Ferienentschädigung (bei 6 Wochen Ferien)</w:t>
      </w:r>
      <w:r w:rsidR="00D16DF4" w:rsidRPr="00773E3F">
        <w:rPr>
          <w:color w:val="000000" w:themeColor="text1"/>
        </w:rPr>
        <w:tab/>
      </w:r>
      <w:r w:rsidR="00D16DF4" w:rsidRPr="00773E3F">
        <w:rPr>
          <w:color w:val="000000" w:themeColor="text1"/>
        </w:rPr>
        <w:tab/>
        <w:t>13.04%</w:t>
      </w:r>
    </w:p>
    <w:p w14:paraId="4A822C7F" w14:textId="0A5C99D1" w:rsidR="00BF053D" w:rsidRPr="00773E3F" w:rsidRDefault="005B3E71" w:rsidP="005B3E71">
      <w:pPr>
        <w:pStyle w:val="GKFliesstext"/>
        <w:tabs>
          <w:tab w:val="left" w:pos="6663"/>
        </w:tabs>
        <w:jc w:val="right"/>
        <w:rPr>
          <w:color w:val="000000" w:themeColor="text1"/>
        </w:rPr>
      </w:pPr>
      <w:r w:rsidRPr="00773E3F">
        <w:rPr>
          <w:color w:val="000000" w:themeColor="text1"/>
        </w:rPr>
        <w:t xml:space="preserve"> </w:t>
      </w:r>
      <w:r w:rsidR="00D16DF4" w:rsidRPr="00773E3F">
        <w:rPr>
          <w:color w:val="000000" w:themeColor="text1"/>
        </w:rPr>
        <w:t>Feiertagsentschädigung</w:t>
      </w:r>
      <w:r w:rsidR="00BF053D" w:rsidRPr="00773E3F">
        <w:rPr>
          <w:color w:val="000000" w:themeColor="text1"/>
        </w:rPr>
        <w:tab/>
      </w:r>
      <w:r w:rsidR="00BF053D" w:rsidRPr="00773E3F">
        <w:rPr>
          <w:color w:val="000000" w:themeColor="text1"/>
        </w:rPr>
        <w:tab/>
      </w:r>
      <w:r w:rsidR="00D16DF4" w:rsidRPr="00773E3F">
        <w:rPr>
          <w:color w:val="000000" w:themeColor="text1"/>
        </w:rPr>
        <w:t>4.65</w:t>
      </w:r>
      <w:r w:rsidR="00BF053D" w:rsidRPr="00773E3F">
        <w:rPr>
          <w:color w:val="000000" w:themeColor="text1"/>
        </w:rPr>
        <w:t>%</w:t>
      </w:r>
    </w:p>
    <w:p w14:paraId="22E8FAF0" w14:textId="75098A3A" w:rsidR="00985AD9" w:rsidRPr="00773E3F" w:rsidRDefault="00985AD9" w:rsidP="00985AD9">
      <w:pPr>
        <w:pStyle w:val="GKFliesstext"/>
        <w:rPr>
          <w:color w:val="000000" w:themeColor="text1"/>
        </w:rPr>
      </w:pPr>
    </w:p>
    <w:p w14:paraId="5EEF9F21" w14:textId="77777777" w:rsidR="00985AD9" w:rsidRPr="00773E3F" w:rsidRDefault="00985AD9" w:rsidP="00985AD9">
      <w:pPr>
        <w:pStyle w:val="GKTitelebene2"/>
        <w:rPr>
          <w:color w:val="000000" w:themeColor="text1"/>
        </w:rPr>
      </w:pPr>
      <w:r w:rsidRPr="00773E3F">
        <w:rPr>
          <w:color w:val="000000" w:themeColor="text1"/>
        </w:rPr>
        <w:t>Dienstaltersgeschenk</w:t>
      </w:r>
    </w:p>
    <w:p w14:paraId="29B89BF1" w14:textId="25DA0676" w:rsidR="00985AD9" w:rsidRPr="00773E3F" w:rsidRDefault="00985AD9" w:rsidP="00985AD9">
      <w:pPr>
        <w:pStyle w:val="GKFliesstext"/>
        <w:rPr>
          <w:color w:val="000000" w:themeColor="text1"/>
        </w:rPr>
      </w:pPr>
      <w:r w:rsidRPr="00773E3F">
        <w:rPr>
          <w:color w:val="000000" w:themeColor="text1"/>
        </w:rPr>
        <w:t>Nach Vollendung des 10., 15., 20.</w:t>
      </w:r>
      <w:r w:rsidR="00EA0D22" w:rsidRPr="00773E3F">
        <w:rPr>
          <w:color w:val="000000" w:themeColor="text1"/>
        </w:rPr>
        <w:t>, 25., 30</w:t>
      </w:r>
      <w:r w:rsidR="00032423" w:rsidRPr="00773E3F">
        <w:rPr>
          <w:color w:val="000000" w:themeColor="text1"/>
        </w:rPr>
        <w:t xml:space="preserve">., </w:t>
      </w:r>
      <w:r w:rsidR="00EA0D22" w:rsidRPr="00773E3F">
        <w:rPr>
          <w:color w:val="000000" w:themeColor="text1"/>
        </w:rPr>
        <w:t>35</w:t>
      </w:r>
      <w:r w:rsidR="00032423" w:rsidRPr="00773E3F">
        <w:rPr>
          <w:color w:val="000000" w:themeColor="text1"/>
        </w:rPr>
        <w:t xml:space="preserve">., </w:t>
      </w:r>
      <w:r w:rsidR="00EA0D22" w:rsidRPr="00773E3F">
        <w:rPr>
          <w:color w:val="000000" w:themeColor="text1"/>
        </w:rPr>
        <w:t>40</w:t>
      </w:r>
      <w:r w:rsidR="00032423" w:rsidRPr="00773E3F">
        <w:rPr>
          <w:color w:val="000000" w:themeColor="text1"/>
        </w:rPr>
        <w:t xml:space="preserve">., 45. </w:t>
      </w:r>
      <w:r w:rsidRPr="00773E3F">
        <w:rPr>
          <w:color w:val="000000" w:themeColor="text1"/>
        </w:rPr>
        <w:t>Dienstjahres haben alle Arbeitnehmer</w:t>
      </w:r>
      <w:r w:rsidR="00327DCE" w:rsidRPr="00773E3F">
        <w:rPr>
          <w:color w:val="000000" w:themeColor="text1"/>
        </w:rPr>
        <w:t>*</w:t>
      </w:r>
      <w:r w:rsidRPr="00773E3F">
        <w:rPr>
          <w:color w:val="000000" w:themeColor="text1"/>
        </w:rPr>
        <w:t xml:space="preserve">innen Anspruch auf ein Dienstaltersgeschenk in Form von einem halben zusätzlichen Monatslohn </w:t>
      </w:r>
      <w:proofErr w:type="spellStart"/>
      <w:r w:rsidRPr="00773E3F">
        <w:rPr>
          <w:color w:val="000000" w:themeColor="text1"/>
        </w:rPr>
        <w:t>gemäss</w:t>
      </w:r>
      <w:proofErr w:type="spellEnd"/>
      <w:r w:rsidRPr="00773E3F">
        <w:rPr>
          <w:color w:val="000000" w:themeColor="text1"/>
        </w:rPr>
        <w:t xml:space="preserve"> durchschnittlichem Pensum der letzten 2 Jahre.</w:t>
      </w:r>
    </w:p>
    <w:p w14:paraId="2A43360F" w14:textId="77777777" w:rsidR="00985AD9" w:rsidRPr="00773E3F" w:rsidRDefault="00985AD9" w:rsidP="00985AD9">
      <w:pPr>
        <w:pStyle w:val="GKFliesstext"/>
        <w:rPr>
          <w:color w:val="000000" w:themeColor="text1"/>
        </w:rPr>
      </w:pPr>
    </w:p>
    <w:p w14:paraId="6F7D9831" w14:textId="4632A13A" w:rsidR="00985AD9" w:rsidRPr="00773E3F" w:rsidRDefault="00985AD9" w:rsidP="00985AD9">
      <w:pPr>
        <w:pStyle w:val="GKTitelebene2"/>
        <w:rPr>
          <w:color w:val="000000" w:themeColor="text1"/>
        </w:rPr>
      </w:pPr>
      <w:r w:rsidRPr="00773E3F">
        <w:rPr>
          <w:color w:val="000000" w:themeColor="text1"/>
        </w:rPr>
        <w:t>Praktikant</w:t>
      </w:r>
      <w:r w:rsidR="008833FE" w:rsidRPr="00773E3F">
        <w:rPr>
          <w:color w:val="000000" w:themeColor="text1"/>
        </w:rPr>
        <w:t>*</w:t>
      </w:r>
      <w:r w:rsidRPr="00773E3F">
        <w:rPr>
          <w:color w:val="000000" w:themeColor="text1"/>
        </w:rPr>
        <w:t>innen</w:t>
      </w:r>
    </w:p>
    <w:p w14:paraId="4044793A" w14:textId="3E32B7FC" w:rsidR="00985AD9" w:rsidRPr="00773E3F" w:rsidRDefault="00985AD9" w:rsidP="00985AD9">
      <w:pPr>
        <w:pStyle w:val="GKFliesstext"/>
        <w:rPr>
          <w:color w:val="000000" w:themeColor="text1"/>
        </w:rPr>
      </w:pPr>
      <w:r w:rsidRPr="00773E3F">
        <w:rPr>
          <w:color w:val="000000" w:themeColor="text1"/>
        </w:rPr>
        <w:t xml:space="preserve">Studierende, die als Teil einer Ausbildung ein Praktikum absolvieren, haben Anspruch auf einen monatlichen Bruttolohn </w:t>
      </w:r>
      <w:proofErr w:type="spellStart"/>
      <w:r w:rsidRPr="00773E3F">
        <w:rPr>
          <w:color w:val="000000" w:themeColor="text1"/>
        </w:rPr>
        <w:t>gemäss</w:t>
      </w:r>
      <w:proofErr w:type="spellEnd"/>
      <w:r w:rsidRPr="00773E3F">
        <w:rPr>
          <w:color w:val="000000" w:themeColor="text1"/>
        </w:rPr>
        <w:t xml:space="preserve"> L-GAV.</w:t>
      </w:r>
    </w:p>
    <w:p w14:paraId="1DEB6F6D" w14:textId="007922F7" w:rsidR="00985AD9" w:rsidRDefault="00985AD9" w:rsidP="00985AD9">
      <w:pPr>
        <w:pStyle w:val="GKFliesstext"/>
        <w:rPr>
          <w:color w:val="000000" w:themeColor="text1"/>
        </w:rPr>
      </w:pPr>
    </w:p>
    <w:p w14:paraId="423F0811" w14:textId="77777777" w:rsidR="00502715" w:rsidRPr="00773E3F" w:rsidRDefault="00502715" w:rsidP="00985AD9">
      <w:pPr>
        <w:pStyle w:val="GKFliesstext"/>
        <w:rPr>
          <w:color w:val="000000" w:themeColor="text1"/>
        </w:rPr>
      </w:pPr>
    </w:p>
    <w:p w14:paraId="6C1E7BC4" w14:textId="77777777" w:rsidR="00985AD9" w:rsidRPr="00773E3F" w:rsidRDefault="00985AD9" w:rsidP="00985AD9">
      <w:pPr>
        <w:pStyle w:val="GKTitelebene1mitNummer"/>
        <w:rPr>
          <w:color w:val="000000" w:themeColor="text1"/>
        </w:rPr>
      </w:pPr>
      <w:bookmarkStart w:id="8" w:name="_Toc505355277"/>
      <w:bookmarkStart w:id="9" w:name="_Toc90626003"/>
      <w:proofErr w:type="spellStart"/>
      <w:r w:rsidRPr="00773E3F">
        <w:rPr>
          <w:color w:val="000000" w:themeColor="text1"/>
        </w:rPr>
        <w:t>W</w:t>
      </w:r>
      <w:bookmarkEnd w:id="8"/>
      <w:r w:rsidRPr="00773E3F">
        <w:rPr>
          <w:color w:val="000000" w:themeColor="text1"/>
        </w:rPr>
        <w:t>eiterbildung</w:t>
      </w:r>
      <w:bookmarkEnd w:id="9"/>
      <w:proofErr w:type="spellEnd"/>
    </w:p>
    <w:p w14:paraId="3B09C54A" w14:textId="77777777" w:rsidR="00502715" w:rsidRDefault="00502715" w:rsidP="00985AD9">
      <w:pPr>
        <w:pStyle w:val="GKFliesstext"/>
        <w:rPr>
          <w:color w:val="000000" w:themeColor="text1"/>
        </w:rPr>
      </w:pPr>
    </w:p>
    <w:p w14:paraId="6B2AD69D" w14:textId="07253FB5" w:rsidR="00985AD9" w:rsidRPr="00773E3F" w:rsidRDefault="00985AD9" w:rsidP="00985AD9">
      <w:pPr>
        <w:pStyle w:val="GKFliesstext"/>
        <w:rPr>
          <w:color w:val="000000" w:themeColor="text1"/>
        </w:rPr>
      </w:pPr>
      <w:r w:rsidRPr="00773E3F">
        <w:rPr>
          <w:color w:val="000000" w:themeColor="text1"/>
        </w:rPr>
        <w:t>Die Genossenschaft Kalkbreite fördert die berufliche Fort- und Weiterbildung der Arbeitnehmer</w:t>
      </w:r>
      <w:r w:rsidR="006B0E0B" w:rsidRPr="00773E3F">
        <w:rPr>
          <w:color w:val="000000" w:themeColor="text1"/>
        </w:rPr>
        <w:t>*i</w:t>
      </w:r>
      <w:r w:rsidRPr="00773E3F">
        <w:rPr>
          <w:color w:val="000000" w:themeColor="text1"/>
        </w:rPr>
        <w:t>nnen. Die Details sind im Weiterbildungsreglement geregelt.</w:t>
      </w:r>
    </w:p>
    <w:p w14:paraId="5213662F" w14:textId="00E28D1D" w:rsidR="00985AD9" w:rsidRDefault="00985AD9" w:rsidP="00985AD9">
      <w:pPr>
        <w:jc w:val="both"/>
        <w:rPr>
          <w:color w:val="000000" w:themeColor="text1"/>
        </w:rPr>
      </w:pPr>
    </w:p>
    <w:p w14:paraId="0E4C543A" w14:textId="77777777" w:rsidR="00502715" w:rsidRPr="00773E3F" w:rsidRDefault="00502715" w:rsidP="00985AD9">
      <w:pPr>
        <w:jc w:val="both"/>
        <w:rPr>
          <w:color w:val="000000" w:themeColor="text1"/>
        </w:rPr>
      </w:pPr>
    </w:p>
    <w:p w14:paraId="4D440439" w14:textId="0C7A990A" w:rsidR="00985AD9" w:rsidRPr="00773E3F" w:rsidRDefault="00985AD9" w:rsidP="00985AD9">
      <w:pPr>
        <w:pStyle w:val="GKTitelebene1mitNummer"/>
        <w:rPr>
          <w:color w:val="000000" w:themeColor="text1"/>
        </w:rPr>
      </w:pPr>
      <w:bookmarkStart w:id="10" w:name="_Toc90626004"/>
      <w:proofErr w:type="spellStart"/>
      <w:r w:rsidRPr="00773E3F">
        <w:rPr>
          <w:color w:val="000000" w:themeColor="text1"/>
        </w:rPr>
        <w:t>Schwangerschaft</w:t>
      </w:r>
      <w:proofErr w:type="spellEnd"/>
      <w:r w:rsidR="00032423" w:rsidRPr="00773E3F">
        <w:rPr>
          <w:color w:val="000000" w:themeColor="text1"/>
        </w:rPr>
        <w:t xml:space="preserve"> </w:t>
      </w:r>
      <w:r w:rsidRPr="00773E3F">
        <w:rPr>
          <w:color w:val="000000" w:themeColor="text1"/>
        </w:rPr>
        <w:t xml:space="preserve">/ </w:t>
      </w:r>
      <w:proofErr w:type="spellStart"/>
      <w:r w:rsidRPr="00773E3F">
        <w:rPr>
          <w:color w:val="000000" w:themeColor="text1"/>
        </w:rPr>
        <w:t>Elternschaft</w:t>
      </w:r>
      <w:bookmarkEnd w:id="10"/>
      <w:proofErr w:type="spellEnd"/>
    </w:p>
    <w:p w14:paraId="4562CECE" w14:textId="77777777" w:rsidR="00985AD9" w:rsidRPr="00773E3F" w:rsidRDefault="00985AD9" w:rsidP="00985AD9">
      <w:pPr>
        <w:pStyle w:val="GKFliesstext"/>
        <w:rPr>
          <w:color w:val="000000" w:themeColor="text1"/>
          <w:lang w:val="en-US"/>
        </w:rPr>
      </w:pPr>
    </w:p>
    <w:p w14:paraId="7AA49557" w14:textId="77777777" w:rsidR="00985AD9" w:rsidRPr="00773E3F" w:rsidRDefault="00985AD9" w:rsidP="00985AD9">
      <w:pPr>
        <w:pStyle w:val="GKTitelebene2"/>
        <w:rPr>
          <w:color w:val="000000" w:themeColor="text1"/>
        </w:rPr>
      </w:pPr>
      <w:r w:rsidRPr="00773E3F">
        <w:rPr>
          <w:color w:val="000000" w:themeColor="text1"/>
        </w:rPr>
        <w:t>Mutterschaftsurlaub</w:t>
      </w:r>
    </w:p>
    <w:p w14:paraId="0335FDDF" w14:textId="7D17E0DE" w:rsidR="00032423" w:rsidRPr="00773E3F" w:rsidRDefault="00985AD9" w:rsidP="00985AD9">
      <w:pPr>
        <w:pStyle w:val="GKFliesstext"/>
        <w:rPr>
          <w:color w:val="000000" w:themeColor="text1"/>
        </w:rPr>
      </w:pPr>
      <w:r w:rsidRPr="00773E3F">
        <w:rPr>
          <w:color w:val="000000" w:themeColor="text1"/>
        </w:rPr>
        <w:t>Arbeitnehmerinnen im Monatslohn haben Anspruch auf einen bezahlten Mutterschaftsurlaub von 16 Wochen (112 Kalendertage) - wobei 100% des Nettolohnes ausbezahlt wird -, wovon mindestens 12 Wochen nach der Niederkunft bezogen werden müssen.</w:t>
      </w:r>
    </w:p>
    <w:p w14:paraId="17022903" w14:textId="0A5C6C19" w:rsidR="00985AD9" w:rsidRPr="00773E3F" w:rsidRDefault="00985AD9" w:rsidP="00985AD9">
      <w:pPr>
        <w:pStyle w:val="GKFliesstext"/>
        <w:rPr>
          <w:color w:val="000000" w:themeColor="text1"/>
        </w:rPr>
      </w:pPr>
    </w:p>
    <w:p w14:paraId="48EC1C0D" w14:textId="77777777" w:rsidR="00985AD9" w:rsidRPr="00773E3F" w:rsidRDefault="00985AD9" w:rsidP="00985AD9">
      <w:pPr>
        <w:pStyle w:val="GKFliesstext"/>
        <w:rPr>
          <w:color w:val="000000" w:themeColor="text1"/>
        </w:rPr>
      </w:pPr>
      <w:r w:rsidRPr="00773E3F">
        <w:rPr>
          <w:color w:val="000000" w:themeColor="text1"/>
        </w:rPr>
        <w:t>Der Mutterschaftsurlaub kann als unbezahlter Urlaub bis auf 1 Jahr ausgedehnt werden, sofern es betrieblich möglich ist. Das Gesuch für die Verlängerung ist rechtzeitig an die Geschäftsleitung zu stellen.</w:t>
      </w:r>
    </w:p>
    <w:p w14:paraId="24FCEEE6" w14:textId="77777777" w:rsidR="00985AD9" w:rsidRPr="00773E3F" w:rsidRDefault="00985AD9" w:rsidP="00985AD9">
      <w:pPr>
        <w:pStyle w:val="GKFliesstext"/>
        <w:rPr>
          <w:color w:val="000000" w:themeColor="text1"/>
        </w:rPr>
      </w:pPr>
    </w:p>
    <w:p w14:paraId="1665AEAC" w14:textId="77777777" w:rsidR="00985AD9" w:rsidRPr="00773E3F" w:rsidRDefault="00985AD9" w:rsidP="00985AD9">
      <w:pPr>
        <w:pStyle w:val="GKTitelebene2"/>
        <w:rPr>
          <w:color w:val="000000" w:themeColor="text1"/>
        </w:rPr>
      </w:pPr>
      <w:proofErr w:type="spellStart"/>
      <w:r w:rsidRPr="00773E3F">
        <w:rPr>
          <w:color w:val="000000" w:themeColor="text1"/>
        </w:rPr>
        <w:t>Elternschaftsurlaub</w:t>
      </w:r>
      <w:proofErr w:type="spellEnd"/>
    </w:p>
    <w:p w14:paraId="55EAAA0A" w14:textId="50E0919D" w:rsidR="00985AD9" w:rsidRPr="00773E3F" w:rsidRDefault="00985AD9" w:rsidP="00985AD9">
      <w:pPr>
        <w:pStyle w:val="GKFliesstext"/>
        <w:rPr>
          <w:color w:val="000000" w:themeColor="text1"/>
        </w:rPr>
      </w:pPr>
      <w:r w:rsidRPr="00773E3F">
        <w:rPr>
          <w:color w:val="000000" w:themeColor="text1"/>
        </w:rPr>
        <w:t>Arbeitnehmer</w:t>
      </w:r>
      <w:r w:rsidR="00327DCE" w:rsidRPr="00773E3F">
        <w:rPr>
          <w:color w:val="000000" w:themeColor="text1"/>
        </w:rPr>
        <w:t>*</w:t>
      </w:r>
      <w:r w:rsidRPr="00773E3F">
        <w:rPr>
          <w:color w:val="000000" w:themeColor="text1"/>
        </w:rPr>
        <w:t xml:space="preserve">innen im Monatslohn, deren Partnerin oder Ehefrau ein Kind zur Welt gebracht hat oder ein Kind adoptiert hat, haben Anspruch auf einen bezahlten Urlaub von 20 </w:t>
      </w:r>
      <w:r w:rsidRPr="00886DAD">
        <w:rPr>
          <w:color w:val="000000" w:themeColor="text1"/>
        </w:rPr>
        <w:t>Tagen.</w:t>
      </w:r>
      <w:r w:rsidR="00E13C0B" w:rsidRPr="00886DAD">
        <w:rPr>
          <w:color w:val="000000" w:themeColor="text1"/>
        </w:rPr>
        <w:t xml:space="preserve"> Bei Teilzeitarbeitenden berechnet sich der Anspruch entsprechend dem Beschäftigungsgrad</w:t>
      </w:r>
      <w:r w:rsidR="005B3E71" w:rsidRPr="00886DAD">
        <w:rPr>
          <w:color w:val="000000" w:themeColor="text1"/>
        </w:rPr>
        <w:t>.</w:t>
      </w:r>
    </w:p>
    <w:p w14:paraId="5C244C9B" w14:textId="77777777" w:rsidR="00032423" w:rsidRPr="00773E3F" w:rsidRDefault="00032423" w:rsidP="00985AD9">
      <w:pPr>
        <w:pStyle w:val="GKFliesstext"/>
        <w:rPr>
          <w:color w:val="000000" w:themeColor="text1"/>
        </w:rPr>
      </w:pPr>
    </w:p>
    <w:p w14:paraId="268A2C42" w14:textId="521E48AF" w:rsidR="00985AD9" w:rsidRPr="00773E3F" w:rsidRDefault="00985AD9" w:rsidP="00985AD9">
      <w:pPr>
        <w:pStyle w:val="GKFliesstext"/>
        <w:rPr>
          <w:color w:val="000000" w:themeColor="text1"/>
        </w:rPr>
      </w:pPr>
      <w:r w:rsidRPr="00773E3F">
        <w:rPr>
          <w:color w:val="000000" w:themeColor="text1"/>
        </w:rPr>
        <w:t>Dieser Urlaub kann als unbezahlter Urlaub bis auf 1 Jahr ausgedehnt werden, sofern es betrieblich möglich ist. Das Gesuch für die Verlängerung ist rechtzeitig an die Geschäftsleitung zu stellen.</w:t>
      </w:r>
    </w:p>
    <w:p w14:paraId="1DD0A5AA" w14:textId="77777777" w:rsidR="00985AD9" w:rsidRPr="00773E3F" w:rsidRDefault="00985AD9" w:rsidP="00985AD9">
      <w:pPr>
        <w:pStyle w:val="GKFliesstext"/>
        <w:rPr>
          <w:color w:val="000000" w:themeColor="text1"/>
          <w:lang w:val="de-CH"/>
        </w:rPr>
      </w:pPr>
    </w:p>
    <w:p w14:paraId="06331AA1" w14:textId="77777777" w:rsidR="0032202B" w:rsidRDefault="0032202B" w:rsidP="00985AD9">
      <w:pPr>
        <w:pStyle w:val="GKTitelebene2"/>
        <w:rPr>
          <w:color w:val="000000" w:themeColor="text1"/>
        </w:rPr>
      </w:pPr>
    </w:p>
    <w:p w14:paraId="68701B62" w14:textId="656C48D6" w:rsidR="00985AD9" w:rsidRPr="00773E3F" w:rsidRDefault="00985AD9" w:rsidP="00985AD9">
      <w:pPr>
        <w:pStyle w:val="GKTitelebene2"/>
        <w:rPr>
          <w:color w:val="000000" w:themeColor="text1"/>
        </w:rPr>
      </w:pPr>
      <w:r w:rsidRPr="00773E3F">
        <w:rPr>
          <w:color w:val="000000" w:themeColor="text1"/>
        </w:rPr>
        <w:lastRenderedPageBreak/>
        <w:t>Kinderzulagen</w:t>
      </w:r>
    </w:p>
    <w:p w14:paraId="2FD77A62" w14:textId="3C324FF3" w:rsidR="00985AD9" w:rsidRPr="00773E3F" w:rsidRDefault="00985AD9" w:rsidP="00985AD9">
      <w:pPr>
        <w:pStyle w:val="GKFliesstext"/>
        <w:rPr>
          <w:color w:val="000000" w:themeColor="text1"/>
        </w:rPr>
      </w:pPr>
      <w:r w:rsidRPr="00773E3F">
        <w:rPr>
          <w:color w:val="000000" w:themeColor="text1"/>
        </w:rPr>
        <w:t xml:space="preserve">Staatliche Kinderzulagen werden </w:t>
      </w:r>
      <w:proofErr w:type="spellStart"/>
      <w:r w:rsidRPr="00773E3F">
        <w:rPr>
          <w:color w:val="000000" w:themeColor="text1"/>
        </w:rPr>
        <w:t>gemäss</w:t>
      </w:r>
      <w:proofErr w:type="spellEnd"/>
      <w:r w:rsidRPr="00773E3F">
        <w:rPr>
          <w:color w:val="000000" w:themeColor="text1"/>
        </w:rPr>
        <w:t xml:space="preserve"> Vorgaben der SVA Zürich ausbezahlt</w:t>
      </w:r>
      <w:r w:rsidR="00032423" w:rsidRPr="00773E3F">
        <w:rPr>
          <w:color w:val="000000" w:themeColor="text1"/>
        </w:rPr>
        <w:t>.</w:t>
      </w:r>
    </w:p>
    <w:p w14:paraId="7131F863" w14:textId="77777777" w:rsidR="00032423" w:rsidRPr="00773E3F" w:rsidRDefault="00032423" w:rsidP="00985AD9">
      <w:pPr>
        <w:pStyle w:val="GKFliesstext"/>
        <w:rPr>
          <w:color w:val="000000" w:themeColor="text1"/>
        </w:rPr>
      </w:pPr>
    </w:p>
    <w:p w14:paraId="787EDE23" w14:textId="15CF2983" w:rsidR="00985AD9" w:rsidRPr="00773E3F" w:rsidRDefault="00985AD9" w:rsidP="00985AD9">
      <w:pPr>
        <w:pStyle w:val="GKFliesstext"/>
        <w:rPr>
          <w:color w:val="000000" w:themeColor="text1"/>
        </w:rPr>
      </w:pPr>
      <w:r w:rsidRPr="00773E3F">
        <w:rPr>
          <w:color w:val="000000" w:themeColor="text1"/>
        </w:rPr>
        <w:t xml:space="preserve">Die </w:t>
      </w:r>
      <w:r w:rsidRPr="00886DAD">
        <w:rPr>
          <w:color w:val="000000" w:themeColor="text1"/>
        </w:rPr>
        <w:t xml:space="preserve">betrieblichen Kinderzulagen werden unabhängig </w:t>
      </w:r>
      <w:r w:rsidR="00977087" w:rsidRPr="00886DAD">
        <w:rPr>
          <w:color w:val="000000" w:themeColor="text1"/>
        </w:rPr>
        <w:t xml:space="preserve">davon ausgerichtet, ob </w:t>
      </w:r>
      <w:r w:rsidR="00A15F9D" w:rsidRPr="00886DAD">
        <w:rPr>
          <w:color w:val="000000" w:themeColor="text1"/>
        </w:rPr>
        <w:t>die</w:t>
      </w:r>
      <w:r w:rsidR="00F23B94">
        <w:rPr>
          <w:color w:val="000000" w:themeColor="text1"/>
        </w:rPr>
        <w:t xml:space="preserve"> oder </w:t>
      </w:r>
      <w:r w:rsidR="00A15F9D" w:rsidRPr="00886DAD">
        <w:rPr>
          <w:color w:val="000000" w:themeColor="text1"/>
        </w:rPr>
        <w:t>der</w:t>
      </w:r>
      <w:r w:rsidR="00977087" w:rsidRPr="00886DAD">
        <w:rPr>
          <w:color w:val="000000" w:themeColor="text1"/>
        </w:rPr>
        <w:t xml:space="preserve"> Arbeitnehmer*in die </w:t>
      </w:r>
      <w:r w:rsidR="007C44EB" w:rsidRPr="00886DAD">
        <w:rPr>
          <w:color w:val="000000" w:themeColor="text1"/>
        </w:rPr>
        <w:t>staatlichen</w:t>
      </w:r>
      <w:r w:rsidR="00977087" w:rsidRPr="00886DAD">
        <w:rPr>
          <w:color w:val="000000" w:themeColor="text1"/>
        </w:rPr>
        <w:t xml:space="preserve"> </w:t>
      </w:r>
      <w:r w:rsidR="007C44EB" w:rsidRPr="00886DAD">
        <w:rPr>
          <w:color w:val="000000" w:themeColor="text1"/>
        </w:rPr>
        <w:t>Kinderz</w:t>
      </w:r>
      <w:r w:rsidR="00977087" w:rsidRPr="00886DAD">
        <w:rPr>
          <w:color w:val="000000" w:themeColor="text1"/>
        </w:rPr>
        <w:t>ulagen bezieht oder nicht. Die betrieblichen Kinderzulagen betragen:</w:t>
      </w:r>
      <w:r w:rsidR="00977087" w:rsidRPr="00773E3F">
        <w:rPr>
          <w:color w:val="000000" w:themeColor="text1"/>
          <w:u w:val="single"/>
        </w:rPr>
        <w:t xml:space="preserve"> </w:t>
      </w:r>
    </w:p>
    <w:p w14:paraId="361CCB11" w14:textId="61EEBC29" w:rsidR="00985AD9" w:rsidRPr="00773E3F" w:rsidRDefault="00985AD9" w:rsidP="00985AD9">
      <w:pPr>
        <w:pStyle w:val="GKFliesstext"/>
        <w:rPr>
          <w:color w:val="000000" w:themeColor="text1"/>
          <w:lang w:val="de-CH"/>
        </w:rPr>
      </w:pPr>
      <w:r w:rsidRPr="00773E3F">
        <w:rPr>
          <w:color w:val="000000" w:themeColor="text1"/>
          <w:lang w:val="de-CH"/>
        </w:rPr>
        <w:t>1. Kind</w:t>
      </w:r>
      <w:r w:rsidRPr="00773E3F">
        <w:rPr>
          <w:color w:val="000000" w:themeColor="text1"/>
          <w:lang w:val="de-CH"/>
        </w:rPr>
        <w:tab/>
      </w:r>
      <w:r w:rsidRPr="00773E3F">
        <w:rPr>
          <w:color w:val="000000" w:themeColor="text1"/>
          <w:lang w:val="de-CH"/>
        </w:rPr>
        <w:tab/>
      </w:r>
      <w:r w:rsidRPr="00773E3F">
        <w:rPr>
          <w:color w:val="000000" w:themeColor="text1"/>
          <w:lang w:val="de-CH"/>
        </w:rPr>
        <w:tab/>
      </w:r>
      <w:r w:rsidRPr="00773E3F">
        <w:rPr>
          <w:color w:val="000000" w:themeColor="text1"/>
          <w:lang w:val="de-CH"/>
        </w:rPr>
        <w:tab/>
      </w:r>
      <w:r w:rsidRPr="00773E3F">
        <w:rPr>
          <w:color w:val="000000" w:themeColor="text1"/>
          <w:lang w:val="de-CH"/>
        </w:rPr>
        <w:tab/>
      </w:r>
      <w:r w:rsidRPr="00773E3F">
        <w:rPr>
          <w:color w:val="000000" w:themeColor="text1"/>
          <w:lang w:val="de-CH"/>
        </w:rPr>
        <w:tab/>
      </w:r>
      <w:r w:rsidRPr="00773E3F">
        <w:rPr>
          <w:color w:val="000000" w:themeColor="text1"/>
          <w:lang w:val="de-CH"/>
        </w:rPr>
        <w:tab/>
      </w:r>
      <w:r w:rsidRPr="00773E3F">
        <w:rPr>
          <w:color w:val="000000" w:themeColor="text1"/>
          <w:lang w:val="de-CH"/>
        </w:rPr>
        <w:tab/>
      </w:r>
      <w:r w:rsidRPr="00773E3F">
        <w:rPr>
          <w:color w:val="000000" w:themeColor="text1"/>
          <w:lang w:val="de-CH"/>
        </w:rPr>
        <w:tab/>
      </w:r>
      <w:r w:rsidR="005B3E71" w:rsidRPr="00773E3F">
        <w:rPr>
          <w:color w:val="000000" w:themeColor="text1"/>
          <w:lang w:val="de-CH"/>
        </w:rPr>
        <w:tab/>
      </w:r>
      <w:r w:rsidRPr="00773E3F">
        <w:rPr>
          <w:color w:val="000000" w:themeColor="text1"/>
          <w:lang w:val="de-CH"/>
        </w:rPr>
        <w:t>CHF 300</w:t>
      </w:r>
    </w:p>
    <w:p w14:paraId="09A729D0" w14:textId="3D3488E7" w:rsidR="00985AD9" w:rsidRPr="00773E3F" w:rsidRDefault="00985AD9" w:rsidP="00985AD9">
      <w:pPr>
        <w:pStyle w:val="GKFliesstext"/>
        <w:tabs>
          <w:tab w:val="left" w:pos="6663"/>
        </w:tabs>
        <w:rPr>
          <w:color w:val="000000" w:themeColor="text1"/>
          <w:lang w:val="de-CH"/>
        </w:rPr>
      </w:pPr>
      <w:r w:rsidRPr="00773E3F">
        <w:rPr>
          <w:color w:val="000000" w:themeColor="text1"/>
          <w:lang w:val="de-CH"/>
        </w:rPr>
        <w:t>2. Kind</w:t>
      </w:r>
      <w:r w:rsidRPr="00773E3F">
        <w:rPr>
          <w:color w:val="000000" w:themeColor="text1"/>
          <w:lang w:val="de-CH"/>
        </w:rPr>
        <w:tab/>
      </w:r>
      <w:r w:rsidRPr="00773E3F">
        <w:rPr>
          <w:color w:val="000000" w:themeColor="text1"/>
          <w:lang w:val="de-CH"/>
        </w:rPr>
        <w:tab/>
        <w:t>CHF 200</w:t>
      </w:r>
    </w:p>
    <w:p w14:paraId="6CFBD3D8" w14:textId="444D6E92" w:rsidR="00985AD9" w:rsidRPr="00773E3F" w:rsidRDefault="00985AD9" w:rsidP="00985AD9">
      <w:pPr>
        <w:pStyle w:val="GKFliesstext"/>
        <w:tabs>
          <w:tab w:val="left" w:pos="6663"/>
        </w:tabs>
        <w:rPr>
          <w:color w:val="000000" w:themeColor="text1"/>
          <w:lang w:val="de-CH"/>
        </w:rPr>
      </w:pPr>
      <w:r w:rsidRPr="00773E3F">
        <w:rPr>
          <w:color w:val="000000" w:themeColor="text1"/>
          <w:lang w:val="de-CH"/>
        </w:rPr>
        <w:t>Jedes weitere Kind</w:t>
      </w:r>
      <w:r w:rsidRPr="00773E3F">
        <w:rPr>
          <w:color w:val="000000" w:themeColor="text1"/>
          <w:lang w:val="de-CH"/>
        </w:rPr>
        <w:tab/>
      </w:r>
      <w:r w:rsidRPr="00773E3F">
        <w:rPr>
          <w:color w:val="000000" w:themeColor="text1"/>
          <w:lang w:val="de-CH"/>
        </w:rPr>
        <w:tab/>
        <w:t>CHF 100</w:t>
      </w:r>
      <w:r w:rsidR="00032423" w:rsidRPr="00773E3F">
        <w:rPr>
          <w:color w:val="000000" w:themeColor="text1"/>
          <w:lang w:val="de-CH"/>
        </w:rPr>
        <w:t xml:space="preserve"> </w:t>
      </w:r>
      <w:r w:rsidRPr="00773E3F">
        <w:rPr>
          <w:color w:val="000000" w:themeColor="text1"/>
          <w:lang w:val="de-CH"/>
        </w:rPr>
        <w:t>pro Kind</w:t>
      </w:r>
    </w:p>
    <w:p w14:paraId="13FB0A05" w14:textId="77777777" w:rsidR="00985AD9" w:rsidRPr="00773E3F" w:rsidRDefault="00985AD9" w:rsidP="00985AD9">
      <w:pPr>
        <w:pStyle w:val="GKFliesstext"/>
        <w:rPr>
          <w:rFonts w:eastAsia="Times"/>
          <w:color w:val="000000" w:themeColor="text1"/>
          <w:lang w:val="de-CH"/>
        </w:rPr>
      </w:pPr>
    </w:p>
    <w:p w14:paraId="1F4E7ECE" w14:textId="6A69264C" w:rsidR="00965FE2" w:rsidRPr="00773E3F" w:rsidRDefault="00B97D77" w:rsidP="00985AD9">
      <w:pPr>
        <w:pStyle w:val="GKFliesstext"/>
        <w:rPr>
          <w:rFonts w:eastAsia="Times"/>
          <w:color w:val="000000" w:themeColor="text1"/>
        </w:rPr>
      </w:pPr>
      <w:r w:rsidRPr="00A1702B">
        <w:rPr>
          <w:rFonts w:eastAsia="Times"/>
          <w:color w:val="000000" w:themeColor="text1"/>
        </w:rPr>
        <w:t xml:space="preserve">Für den </w:t>
      </w:r>
      <w:r w:rsidR="007C44EB" w:rsidRPr="00A1702B">
        <w:rPr>
          <w:rFonts w:eastAsia="Times"/>
          <w:color w:val="000000" w:themeColor="text1"/>
        </w:rPr>
        <w:t>Berechtigungsnachweis</w:t>
      </w:r>
      <w:r w:rsidR="00985AD9" w:rsidRPr="00A1702B">
        <w:rPr>
          <w:rFonts w:eastAsia="Times"/>
          <w:color w:val="000000" w:themeColor="text1"/>
        </w:rPr>
        <w:t xml:space="preserve"> wird </w:t>
      </w:r>
      <w:r w:rsidRPr="00A1702B">
        <w:rPr>
          <w:rFonts w:eastAsia="Times"/>
          <w:color w:val="000000" w:themeColor="text1"/>
        </w:rPr>
        <w:t>auf die</w:t>
      </w:r>
      <w:r w:rsidR="00985AD9" w:rsidRPr="00A1702B">
        <w:rPr>
          <w:rFonts w:eastAsia="Times"/>
          <w:color w:val="000000" w:themeColor="text1"/>
        </w:rPr>
        <w:t xml:space="preserve"> Verfügung der kantonalen Familienausgleichskasse </w:t>
      </w:r>
      <w:r w:rsidRPr="00A1702B">
        <w:rPr>
          <w:rFonts w:eastAsia="Times"/>
          <w:color w:val="000000" w:themeColor="text1"/>
        </w:rPr>
        <w:t>abgestellt</w:t>
      </w:r>
      <w:r w:rsidR="00F90C59" w:rsidRPr="00A1702B">
        <w:rPr>
          <w:rFonts w:eastAsia="Times"/>
          <w:color w:val="000000" w:themeColor="text1"/>
        </w:rPr>
        <w:t>.</w:t>
      </w:r>
      <w:r w:rsidR="00F90C59" w:rsidRPr="00773E3F">
        <w:rPr>
          <w:rFonts w:eastAsia="Times"/>
          <w:color w:val="000000" w:themeColor="text1"/>
        </w:rPr>
        <w:t xml:space="preserve"> </w:t>
      </w:r>
    </w:p>
    <w:p w14:paraId="180E8EEE" w14:textId="7E0EAA2A" w:rsidR="00F90C59" w:rsidRPr="00773E3F" w:rsidRDefault="00985AD9" w:rsidP="00985AD9">
      <w:pPr>
        <w:pStyle w:val="GKFliesstext"/>
        <w:rPr>
          <w:rFonts w:eastAsia="Times"/>
          <w:color w:val="000000" w:themeColor="text1"/>
        </w:rPr>
      </w:pPr>
      <w:r w:rsidRPr="00773E3F">
        <w:rPr>
          <w:rFonts w:eastAsia="Times"/>
          <w:color w:val="000000" w:themeColor="text1"/>
        </w:rPr>
        <w:t xml:space="preserve">Die betriebliche Kinderzulage wird als AHV-pflichtiger Lohn deklariert und pro Jahr </w:t>
      </w:r>
      <w:proofErr w:type="gramStart"/>
      <w:r w:rsidRPr="00773E3F">
        <w:rPr>
          <w:rFonts w:eastAsia="Times"/>
          <w:color w:val="000000" w:themeColor="text1"/>
        </w:rPr>
        <w:t>12 Mal</w:t>
      </w:r>
      <w:proofErr w:type="gramEnd"/>
      <w:r w:rsidRPr="00773E3F">
        <w:rPr>
          <w:rFonts w:eastAsia="Times"/>
          <w:color w:val="000000" w:themeColor="text1"/>
        </w:rPr>
        <w:t xml:space="preserve"> ausbezahlt.</w:t>
      </w:r>
    </w:p>
    <w:p w14:paraId="40D74D9C" w14:textId="3FDFC122" w:rsidR="00985AD9" w:rsidRPr="00773E3F" w:rsidRDefault="00985AD9" w:rsidP="00985AD9">
      <w:pPr>
        <w:pStyle w:val="GKFliesstext"/>
        <w:rPr>
          <w:color w:val="000000" w:themeColor="text1"/>
        </w:rPr>
      </w:pPr>
      <w:r w:rsidRPr="00773E3F">
        <w:rPr>
          <w:rFonts w:eastAsia="Times"/>
          <w:color w:val="000000" w:themeColor="text1"/>
        </w:rPr>
        <w:t xml:space="preserve">Die betriebliche Kinderzulage in Teilzeitverhältnissen wird </w:t>
      </w:r>
      <w:proofErr w:type="spellStart"/>
      <w:r w:rsidRPr="00773E3F">
        <w:rPr>
          <w:rFonts w:eastAsia="Times"/>
          <w:color w:val="000000" w:themeColor="text1"/>
        </w:rPr>
        <w:t>anteilsmässig</w:t>
      </w:r>
      <w:proofErr w:type="spellEnd"/>
      <w:r w:rsidRPr="00773E3F">
        <w:rPr>
          <w:rFonts w:eastAsia="Times"/>
          <w:color w:val="000000" w:themeColor="text1"/>
        </w:rPr>
        <w:t xml:space="preserve"> ausbezahlt</w:t>
      </w:r>
      <w:r w:rsidRPr="00773E3F">
        <w:rPr>
          <w:color w:val="000000" w:themeColor="text1"/>
        </w:rPr>
        <w:t>.</w:t>
      </w:r>
    </w:p>
    <w:p w14:paraId="1EC93FCD" w14:textId="77777777" w:rsidR="00985AD9" w:rsidRPr="00773E3F" w:rsidRDefault="00985AD9" w:rsidP="00985AD9">
      <w:pPr>
        <w:pStyle w:val="GKFliesstext"/>
        <w:rPr>
          <w:color w:val="000000" w:themeColor="text1"/>
        </w:rPr>
      </w:pPr>
    </w:p>
    <w:p w14:paraId="29A1650E" w14:textId="77777777" w:rsidR="00985AD9" w:rsidRPr="00773E3F" w:rsidRDefault="00985AD9" w:rsidP="00985AD9">
      <w:pPr>
        <w:pStyle w:val="GKTitelebene2"/>
        <w:rPr>
          <w:color w:val="000000" w:themeColor="text1"/>
        </w:rPr>
      </w:pPr>
      <w:r w:rsidRPr="00773E3F">
        <w:rPr>
          <w:color w:val="000000" w:themeColor="text1"/>
        </w:rPr>
        <w:t>Krankheit des Kindes</w:t>
      </w:r>
    </w:p>
    <w:p w14:paraId="2FAE8BCD" w14:textId="71495F9A" w:rsidR="00985AD9" w:rsidRPr="00773E3F" w:rsidRDefault="00985AD9" w:rsidP="00985AD9">
      <w:pPr>
        <w:pStyle w:val="GKFliesstext"/>
        <w:rPr>
          <w:color w:val="000000" w:themeColor="text1"/>
        </w:rPr>
      </w:pPr>
      <w:r w:rsidRPr="00773E3F">
        <w:rPr>
          <w:color w:val="000000" w:themeColor="text1"/>
        </w:rPr>
        <w:t xml:space="preserve">Ist ein Kind krank oder verunfallt und braucht Pflege, </w:t>
      </w:r>
      <w:r w:rsidR="007C44EB" w:rsidRPr="00886DAD">
        <w:rPr>
          <w:color w:val="000000" w:themeColor="text1"/>
        </w:rPr>
        <w:t>gelten die Regelung</w:t>
      </w:r>
      <w:r w:rsidR="003E5363" w:rsidRPr="00886DAD">
        <w:rPr>
          <w:color w:val="000000" w:themeColor="text1"/>
        </w:rPr>
        <w:t>en</w:t>
      </w:r>
      <w:r w:rsidR="007C44EB" w:rsidRPr="00886DAD">
        <w:rPr>
          <w:color w:val="000000" w:themeColor="text1"/>
        </w:rPr>
        <w:t xml:space="preserve"> des OR</w:t>
      </w:r>
      <w:r w:rsidR="00384D3B" w:rsidRPr="00886DAD">
        <w:rPr>
          <w:color w:val="000000" w:themeColor="text1"/>
        </w:rPr>
        <w:t xml:space="preserve"> Art</w:t>
      </w:r>
      <w:r w:rsidR="005B3E71" w:rsidRPr="00886DAD">
        <w:rPr>
          <w:color w:val="000000" w:themeColor="text1"/>
        </w:rPr>
        <w:t xml:space="preserve"> 329</w:t>
      </w:r>
      <w:r w:rsidR="007C44EB" w:rsidRPr="00886DAD">
        <w:rPr>
          <w:color w:val="000000" w:themeColor="text1"/>
        </w:rPr>
        <w:t>.</w:t>
      </w:r>
      <w:r w:rsidR="007C44EB" w:rsidRPr="00773E3F">
        <w:rPr>
          <w:color w:val="000000" w:themeColor="text1"/>
        </w:rPr>
        <w:t xml:space="preserve"> </w:t>
      </w:r>
      <w:r w:rsidRPr="00773E3F">
        <w:rPr>
          <w:color w:val="000000" w:themeColor="text1"/>
        </w:rPr>
        <w:t>Wenn beide Eltern erwerbstätig sind, sollen sie sich nach Möglichkeit die Pflege teilen, damit sich die Absenzen nicht beim einen Elternteil anhäufen.</w:t>
      </w:r>
    </w:p>
    <w:p w14:paraId="5635F669" w14:textId="584AC1F8" w:rsidR="00985AD9" w:rsidRDefault="00985AD9" w:rsidP="00985AD9">
      <w:pPr>
        <w:tabs>
          <w:tab w:val="left" w:pos="4536"/>
        </w:tabs>
        <w:jc w:val="both"/>
        <w:rPr>
          <w:color w:val="000000" w:themeColor="text1"/>
          <w:sz w:val="20"/>
        </w:rPr>
      </w:pPr>
    </w:p>
    <w:p w14:paraId="4700214F" w14:textId="77777777" w:rsidR="00502715" w:rsidRPr="00773E3F" w:rsidRDefault="00502715" w:rsidP="00985AD9">
      <w:pPr>
        <w:tabs>
          <w:tab w:val="left" w:pos="4536"/>
        </w:tabs>
        <w:jc w:val="both"/>
        <w:rPr>
          <w:color w:val="000000" w:themeColor="text1"/>
          <w:sz w:val="20"/>
        </w:rPr>
      </w:pPr>
    </w:p>
    <w:p w14:paraId="6F3B0A29" w14:textId="77777777" w:rsidR="00985AD9" w:rsidRPr="00773E3F" w:rsidRDefault="00985AD9" w:rsidP="00985AD9">
      <w:pPr>
        <w:pStyle w:val="GKTitelebene1mitNummer"/>
        <w:rPr>
          <w:color w:val="000000" w:themeColor="text1"/>
        </w:rPr>
      </w:pPr>
      <w:bookmarkStart w:id="11" w:name="_Toc90626005"/>
      <w:proofErr w:type="spellStart"/>
      <w:r w:rsidRPr="00773E3F">
        <w:rPr>
          <w:color w:val="000000" w:themeColor="text1"/>
        </w:rPr>
        <w:t>Krankheit</w:t>
      </w:r>
      <w:proofErr w:type="spellEnd"/>
      <w:r w:rsidRPr="00773E3F">
        <w:rPr>
          <w:color w:val="000000" w:themeColor="text1"/>
        </w:rPr>
        <w:t xml:space="preserve">, </w:t>
      </w:r>
      <w:proofErr w:type="spellStart"/>
      <w:r w:rsidRPr="00773E3F">
        <w:rPr>
          <w:color w:val="000000" w:themeColor="text1"/>
        </w:rPr>
        <w:t>Unfall</w:t>
      </w:r>
      <w:proofErr w:type="spellEnd"/>
      <w:r w:rsidRPr="00773E3F">
        <w:rPr>
          <w:color w:val="000000" w:themeColor="text1"/>
        </w:rPr>
        <w:t xml:space="preserve"> und Tod</w:t>
      </w:r>
      <w:bookmarkEnd w:id="11"/>
    </w:p>
    <w:p w14:paraId="4701B5F0" w14:textId="77777777" w:rsidR="00985AD9" w:rsidRPr="00773E3F" w:rsidRDefault="00985AD9" w:rsidP="00985AD9">
      <w:pPr>
        <w:pStyle w:val="GKFliesstext"/>
        <w:rPr>
          <w:color w:val="000000" w:themeColor="text1"/>
          <w:lang w:val="en-US"/>
        </w:rPr>
      </w:pPr>
    </w:p>
    <w:p w14:paraId="27AD9985" w14:textId="77777777" w:rsidR="00985AD9" w:rsidRPr="00773E3F" w:rsidRDefault="00985AD9" w:rsidP="00985AD9">
      <w:pPr>
        <w:pStyle w:val="GKTitelebene2"/>
        <w:rPr>
          <w:color w:val="000000" w:themeColor="text1"/>
        </w:rPr>
      </w:pPr>
      <w:r w:rsidRPr="00773E3F">
        <w:rPr>
          <w:color w:val="000000" w:themeColor="text1"/>
        </w:rPr>
        <w:t>Lohnfortzahlung bei Unfall oder Krankheit</w:t>
      </w:r>
    </w:p>
    <w:p w14:paraId="49E75B48" w14:textId="5E761A37" w:rsidR="00985AD9" w:rsidRPr="00773E3F" w:rsidRDefault="00985AD9" w:rsidP="00985AD9">
      <w:pPr>
        <w:pStyle w:val="GKFliesstext"/>
        <w:rPr>
          <w:i/>
          <w:color w:val="000000" w:themeColor="text1"/>
        </w:rPr>
      </w:pPr>
      <w:r w:rsidRPr="00773E3F">
        <w:rPr>
          <w:color w:val="000000" w:themeColor="text1"/>
        </w:rPr>
        <w:t xml:space="preserve">Bei Unfall oder Krankheit ist </w:t>
      </w:r>
      <w:r w:rsidR="00A15F9D" w:rsidRPr="00773E3F">
        <w:rPr>
          <w:color w:val="000000" w:themeColor="text1"/>
        </w:rPr>
        <w:t>die</w:t>
      </w:r>
      <w:r w:rsidR="00F23B94">
        <w:rPr>
          <w:color w:val="000000" w:themeColor="text1"/>
        </w:rPr>
        <w:t xml:space="preserve"> oder </w:t>
      </w:r>
      <w:r w:rsidR="00A15F9D" w:rsidRPr="00773E3F">
        <w:rPr>
          <w:color w:val="000000" w:themeColor="text1"/>
        </w:rPr>
        <w:t>der</w:t>
      </w:r>
      <w:r w:rsidRPr="00773E3F">
        <w:rPr>
          <w:color w:val="000000" w:themeColor="text1"/>
        </w:rPr>
        <w:t xml:space="preserve"> Vorgesetzte sofort über die Abwesenheit zu informieren. Zudem muss bei einem Unfall sofort eine Unfallmeldung ausgefüllt werden. Bei Krankheit ist der Geschäftsleitung nach Ablauf von drei Arbeitstagen ein Arztzeugnis vorzulegen.</w:t>
      </w:r>
    </w:p>
    <w:p w14:paraId="4BA5BC70" w14:textId="77777777" w:rsidR="00985AD9" w:rsidRPr="00773E3F" w:rsidRDefault="00985AD9" w:rsidP="00985AD9">
      <w:pPr>
        <w:pStyle w:val="GKFliesstext"/>
        <w:rPr>
          <w:color w:val="000000" w:themeColor="text1"/>
        </w:rPr>
      </w:pPr>
    </w:p>
    <w:p w14:paraId="303AE204" w14:textId="77777777" w:rsidR="00985AD9" w:rsidRPr="00886DAD" w:rsidRDefault="00985AD9" w:rsidP="00985AD9">
      <w:pPr>
        <w:pStyle w:val="GKFliesstext"/>
        <w:rPr>
          <w:color w:val="000000" w:themeColor="text1"/>
        </w:rPr>
      </w:pPr>
      <w:r w:rsidRPr="00773E3F">
        <w:rPr>
          <w:color w:val="000000" w:themeColor="text1"/>
        </w:rPr>
        <w:t xml:space="preserve">Teilzeitarbeitende können </w:t>
      </w:r>
      <w:proofErr w:type="spellStart"/>
      <w:r w:rsidRPr="00773E3F">
        <w:rPr>
          <w:color w:val="000000" w:themeColor="text1"/>
        </w:rPr>
        <w:t>ausschliesslich</w:t>
      </w:r>
      <w:proofErr w:type="spellEnd"/>
      <w:r w:rsidRPr="00773E3F">
        <w:rPr>
          <w:color w:val="000000" w:themeColor="text1"/>
        </w:rPr>
        <w:t xml:space="preserve"> an ihren üblichen Arbeitstagen krankheitsbedingte </w:t>
      </w:r>
      <w:r w:rsidRPr="00886DAD">
        <w:rPr>
          <w:color w:val="000000" w:themeColor="text1"/>
        </w:rPr>
        <w:t>Absenzen aufschreiben.</w:t>
      </w:r>
    </w:p>
    <w:p w14:paraId="5DFD7850" w14:textId="6808692F" w:rsidR="00985AD9" w:rsidRPr="00886DAD" w:rsidRDefault="0054558E" w:rsidP="0054558E">
      <w:pPr>
        <w:pStyle w:val="GKFliesstext"/>
        <w:rPr>
          <w:color w:val="000000" w:themeColor="text1"/>
        </w:rPr>
      </w:pPr>
      <w:r w:rsidRPr="00886DAD">
        <w:rPr>
          <w:color w:val="000000" w:themeColor="text1"/>
        </w:rPr>
        <w:t xml:space="preserve">Bei Krankheit und Unfall wird der Netto-Grundlohn zu 100% </w:t>
      </w:r>
      <w:proofErr w:type="spellStart"/>
      <w:r w:rsidRPr="00886DAD">
        <w:rPr>
          <w:color w:val="000000" w:themeColor="text1"/>
        </w:rPr>
        <w:t>während</w:t>
      </w:r>
      <w:proofErr w:type="spellEnd"/>
      <w:r w:rsidRPr="00886DAD">
        <w:rPr>
          <w:color w:val="000000" w:themeColor="text1"/>
        </w:rPr>
        <w:t xml:space="preserve"> 30 Tagen ausbezahlt. </w:t>
      </w:r>
    </w:p>
    <w:p w14:paraId="182A0A61" w14:textId="6A9577EE" w:rsidR="00985AD9" w:rsidRPr="00886DAD" w:rsidRDefault="0054558E" w:rsidP="005B5E0C">
      <w:pPr>
        <w:pStyle w:val="StandardWeb"/>
        <w:rPr>
          <w:color w:val="000000" w:themeColor="text1"/>
        </w:rPr>
      </w:pPr>
      <w:r w:rsidRPr="00886DAD">
        <w:rPr>
          <w:rFonts w:ascii="Georgia" w:eastAsiaTheme="minorEastAsia" w:hAnsi="Georgia"/>
          <w:color w:val="000000" w:themeColor="text1"/>
          <w:sz w:val="22"/>
          <w:lang w:val="de-DE"/>
        </w:rPr>
        <w:t xml:space="preserve">Nach 30 Tagen erhalten die Mitarbeitenden </w:t>
      </w:r>
      <w:r w:rsidR="00384D3B" w:rsidRPr="00886DAD">
        <w:rPr>
          <w:rFonts w:ascii="Georgia" w:eastAsiaTheme="minorEastAsia" w:hAnsi="Georgia"/>
          <w:color w:val="000000" w:themeColor="text1"/>
          <w:sz w:val="22"/>
          <w:lang w:val="de-DE"/>
        </w:rPr>
        <w:t xml:space="preserve">die Leistungen der Krankentaggeld- oder Unfallversicherung (in der Regel </w:t>
      </w:r>
      <w:r w:rsidR="00B252B9" w:rsidRPr="00886DAD">
        <w:rPr>
          <w:rFonts w:ascii="Georgia" w:eastAsiaTheme="minorEastAsia" w:hAnsi="Georgia"/>
          <w:color w:val="000000" w:themeColor="text1"/>
          <w:sz w:val="22"/>
          <w:lang w:val="de-DE"/>
        </w:rPr>
        <w:t>80% des AHV-Lohnes</w:t>
      </w:r>
      <w:r w:rsidR="00384D3B" w:rsidRPr="00886DAD">
        <w:rPr>
          <w:rFonts w:ascii="Georgia" w:eastAsiaTheme="minorEastAsia" w:hAnsi="Georgia"/>
          <w:color w:val="000000" w:themeColor="text1"/>
          <w:sz w:val="22"/>
          <w:lang w:val="de-DE"/>
        </w:rPr>
        <w:t>)</w:t>
      </w:r>
      <w:r w:rsidR="00B252B9" w:rsidRPr="00886DAD">
        <w:rPr>
          <w:rFonts w:ascii="Georgia" w:eastAsiaTheme="minorEastAsia" w:hAnsi="Georgia"/>
          <w:color w:val="000000" w:themeColor="text1"/>
          <w:sz w:val="22"/>
          <w:lang w:val="de-DE"/>
        </w:rPr>
        <w:t xml:space="preserve">. Die Leistungen der Krankentaggeld- und Unfallversicherung richten sich nach den </w:t>
      </w:r>
      <w:proofErr w:type="spellStart"/>
      <w:r w:rsidR="00B252B9" w:rsidRPr="00886DAD">
        <w:rPr>
          <w:rFonts w:ascii="Georgia" w:eastAsiaTheme="minorEastAsia" w:hAnsi="Georgia"/>
          <w:color w:val="000000" w:themeColor="text1"/>
          <w:sz w:val="22"/>
          <w:lang w:val="de-DE"/>
        </w:rPr>
        <w:t>gültigen</w:t>
      </w:r>
      <w:proofErr w:type="spellEnd"/>
      <w:r w:rsidR="00B252B9" w:rsidRPr="00886DAD">
        <w:rPr>
          <w:rFonts w:ascii="Georgia" w:eastAsiaTheme="minorEastAsia" w:hAnsi="Georgia"/>
          <w:color w:val="000000" w:themeColor="text1"/>
          <w:sz w:val="22"/>
          <w:lang w:val="de-DE"/>
        </w:rPr>
        <w:t xml:space="preserve"> Versicherungsbedingungen und gesetzlichen Vorschriften.</w:t>
      </w:r>
      <w:r w:rsidR="00B252B9" w:rsidRPr="00886DAD">
        <w:rPr>
          <w:rFonts w:ascii="CharterITC" w:hAnsi="CharterITC"/>
          <w:color w:val="000000" w:themeColor="text1"/>
          <w:sz w:val="18"/>
          <w:szCs w:val="18"/>
        </w:rPr>
        <w:t xml:space="preserve"> </w:t>
      </w:r>
    </w:p>
    <w:p w14:paraId="1FDCDD4B" w14:textId="16157E4D" w:rsidR="00985AD9" w:rsidRPr="00773E3F" w:rsidRDefault="00985AD9" w:rsidP="00985AD9">
      <w:pPr>
        <w:pStyle w:val="GKFliesstext"/>
        <w:rPr>
          <w:color w:val="000000" w:themeColor="text1"/>
        </w:rPr>
      </w:pPr>
      <w:r w:rsidRPr="00773E3F">
        <w:rPr>
          <w:color w:val="000000" w:themeColor="text1"/>
        </w:rPr>
        <w:t xml:space="preserve">Eine Bezahlung trotz Ablehnung der Versicherung wegen Vorbehalten bedingt einen Vorstandsentscheid. Bei Unfall gelten die gesetzlichen Leistungen </w:t>
      </w:r>
      <w:proofErr w:type="spellStart"/>
      <w:r w:rsidRPr="00773E3F">
        <w:rPr>
          <w:color w:val="000000" w:themeColor="text1"/>
        </w:rPr>
        <w:t>gemäss</w:t>
      </w:r>
      <w:proofErr w:type="spellEnd"/>
      <w:r w:rsidRPr="00773E3F">
        <w:rPr>
          <w:color w:val="000000" w:themeColor="text1"/>
        </w:rPr>
        <w:t xml:space="preserve"> UVG.</w:t>
      </w:r>
    </w:p>
    <w:p w14:paraId="6DE29C28" w14:textId="77777777" w:rsidR="005B5E0C" w:rsidRPr="00773E3F" w:rsidRDefault="005B5E0C" w:rsidP="005B5E0C">
      <w:pPr>
        <w:pStyle w:val="GKFliesstext"/>
        <w:rPr>
          <w:color w:val="000000" w:themeColor="text1"/>
        </w:rPr>
      </w:pPr>
      <w:r w:rsidRPr="00773E3F">
        <w:rPr>
          <w:color w:val="000000" w:themeColor="text1"/>
        </w:rPr>
        <w:t>Der im Fall von Arbeitsunfähigkeit ausbezahlte Nettolohn kann nicht höher ausfallen, als er ohne Arbeitsunfähigkeit ausfallen würde.</w:t>
      </w:r>
    </w:p>
    <w:p w14:paraId="7722469B" w14:textId="77777777" w:rsidR="00985AD9" w:rsidRPr="00773E3F" w:rsidRDefault="00985AD9" w:rsidP="00985AD9">
      <w:pPr>
        <w:pStyle w:val="GKFliesstext"/>
        <w:rPr>
          <w:color w:val="000000" w:themeColor="text1"/>
        </w:rPr>
      </w:pPr>
    </w:p>
    <w:p w14:paraId="78FBA9A2" w14:textId="324D78A5" w:rsidR="00985AD9" w:rsidRPr="00773E3F" w:rsidRDefault="00985AD9" w:rsidP="00985AD9">
      <w:pPr>
        <w:pStyle w:val="GKFliesstext"/>
        <w:rPr>
          <w:color w:val="000000" w:themeColor="text1"/>
        </w:rPr>
      </w:pPr>
      <w:r w:rsidRPr="00773E3F">
        <w:rPr>
          <w:color w:val="000000" w:themeColor="text1"/>
        </w:rPr>
        <w:t>Für Arbeitnehmer</w:t>
      </w:r>
      <w:r w:rsidR="00327DCE" w:rsidRPr="00773E3F">
        <w:rPr>
          <w:color w:val="000000" w:themeColor="text1"/>
        </w:rPr>
        <w:t>*</w:t>
      </w:r>
      <w:r w:rsidRPr="00773E3F">
        <w:rPr>
          <w:color w:val="000000" w:themeColor="text1"/>
        </w:rPr>
        <w:t>innen im Stundenlohn gilt:</w:t>
      </w:r>
    </w:p>
    <w:p w14:paraId="5DB786E7" w14:textId="35EE28D7" w:rsidR="00985AD9" w:rsidRPr="00773E3F" w:rsidRDefault="00985AD9" w:rsidP="00985AD9">
      <w:pPr>
        <w:pStyle w:val="GKFliesstext"/>
        <w:rPr>
          <w:color w:val="000000" w:themeColor="text1"/>
        </w:rPr>
      </w:pPr>
      <w:r w:rsidRPr="00773E3F">
        <w:rPr>
          <w:color w:val="000000" w:themeColor="text1"/>
          <w:szCs w:val="20"/>
          <w:lang w:eastAsia="en-US"/>
        </w:rPr>
        <w:lastRenderedPageBreak/>
        <w:t>Auch Arbeitnehmer</w:t>
      </w:r>
      <w:r w:rsidR="00327DCE" w:rsidRPr="00773E3F">
        <w:rPr>
          <w:color w:val="000000" w:themeColor="text1"/>
          <w:szCs w:val="20"/>
          <w:lang w:eastAsia="en-US"/>
        </w:rPr>
        <w:t>*</w:t>
      </w:r>
      <w:r w:rsidRPr="00773E3F">
        <w:rPr>
          <w:color w:val="000000" w:themeColor="text1"/>
          <w:szCs w:val="20"/>
          <w:lang w:eastAsia="en-US"/>
        </w:rPr>
        <w:t>innen im Stundenlohn sind UVG-unfall- und krankentaggeldversichert. Nichtbetriebsunfallversichert sind nur Arbeitnehmer</w:t>
      </w:r>
      <w:r w:rsidR="00327DCE" w:rsidRPr="00773E3F">
        <w:rPr>
          <w:color w:val="000000" w:themeColor="text1"/>
          <w:szCs w:val="20"/>
          <w:lang w:eastAsia="en-US"/>
        </w:rPr>
        <w:t>*</w:t>
      </w:r>
      <w:r w:rsidRPr="00773E3F">
        <w:rPr>
          <w:color w:val="000000" w:themeColor="text1"/>
          <w:szCs w:val="20"/>
          <w:lang w:eastAsia="en-US"/>
        </w:rPr>
        <w:t>innen, welche mehr als 8 Stunden pro Woche arbeiten</w:t>
      </w:r>
      <w:r w:rsidR="005B5E0C" w:rsidRPr="00773E3F">
        <w:rPr>
          <w:color w:val="000000" w:themeColor="text1"/>
          <w:szCs w:val="20"/>
          <w:lang w:eastAsia="en-US"/>
        </w:rPr>
        <w:t>.</w:t>
      </w:r>
      <w:r w:rsidR="00965FE2" w:rsidRPr="00773E3F">
        <w:rPr>
          <w:color w:val="000000" w:themeColor="text1"/>
          <w:szCs w:val="20"/>
          <w:lang w:eastAsia="en-US"/>
        </w:rPr>
        <w:t xml:space="preserve"> </w:t>
      </w:r>
    </w:p>
    <w:p w14:paraId="6BE76735" w14:textId="181A32AC" w:rsidR="00965FE2" w:rsidRPr="00773E3F" w:rsidRDefault="00985AD9" w:rsidP="00985AD9">
      <w:pPr>
        <w:pStyle w:val="GKFliesstext"/>
        <w:rPr>
          <w:color w:val="000000" w:themeColor="text1"/>
        </w:rPr>
      </w:pPr>
      <w:r w:rsidRPr="00773E3F">
        <w:rPr>
          <w:color w:val="000000" w:themeColor="text1"/>
        </w:rPr>
        <w:t>Der geschuldete Lohn entspricht dem Durchschnittslohn der letzten sechs Kalendermonate vor dem Eintritt der Arbeitsverhinderung.</w:t>
      </w:r>
    </w:p>
    <w:p w14:paraId="48AD14D2" w14:textId="77777777" w:rsidR="00985AD9" w:rsidRPr="00773E3F" w:rsidRDefault="00985AD9" w:rsidP="00985AD9">
      <w:pPr>
        <w:pStyle w:val="GKFliesstext"/>
        <w:rPr>
          <w:color w:val="000000" w:themeColor="text1"/>
        </w:rPr>
      </w:pPr>
    </w:p>
    <w:p w14:paraId="33048C8A" w14:textId="77777777" w:rsidR="00985AD9" w:rsidRPr="00773E3F" w:rsidRDefault="00985AD9" w:rsidP="00985AD9">
      <w:pPr>
        <w:pStyle w:val="GKTitelebene2"/>
        <w:rPr>
          <w:color w:val="000000" w:themeColor="text1"/>
        </w:rPr>
      </w:pPr>
      <w:r w:rsidRPr="00773E3F">
        <w:rPr>
          <w:color w:val="000000" w:themeColor="text1"/>
        </w:rPr>
        <w:t>Todesfall</w:t>
      </w:r>
    </w:p>
    <w:p w14:paraId="50905237" w14:textId="3664DAA8" w:rsidR="00985AD9" w:rsidRPr="00773E3F" w:rsidRDefault="00985AD9" w:rsidP="00985AD9">
      <w:pPr>
        <w:pStyle w:val="GKFliesstext"/>
        <w:rPr>
          <w:color w:val="000000" w:themeColor="text1"/>
        </w:rPr>
      </w:pPr>
      <w:r w:rsidRPr="00773E3F">
        <w:rPr>
          <w:color w:val="000000" w:themeColor="text1"/>
        </w:rPr>
        <w:t>Den rentenberechtigten Hinterbliebenen verstorbener Arbeitnehmer</w:t>
      </w:r>
      <w:r w:rsidR="00327DCE" w:rsidRPr="00773E3F">
        <w:rPr>
          <w:color w:val="000000" w:themeColor="text1"/>
        </w:rPr>
        <w:t>*</w:t>
      </w:r>
      <w:r w:rsidRPr="00773E3F">
        <w:rPr>
          <w:color w:val="000000" w:themeColor="text1"/>
        </w:rPr>
        <w:t xml:space="preserve">innen im Sinne der Bestimmungen über die Pensionskasse wird der Lohn, </w:t>
      </w:r>
      <w:proofErr w:type="spellStart"/>
      <w:r w:rsidRPr="00773E3F">
        <w:rPr>
          <w:color w:val="000000" w:themeColor="text1"/>
        </w:rPr>
        <w:t>einschliesslich</w:t>
      </w:r>
      <w:proofErr w:type="spellEnd"/>
      <w:r w:rsidRPr="00773E3F">
        <w:rPr>
          <w:color w:val="000000" w:themeColor="text1"/>
        </w:rPr>
        <w:t xml:space="preserve"> der</w:t>
      </w:r>
      <w:r w:rsidR="00965FE2" w:rsidRPr="00773E3F">
        <w:rPr>
          <w:color w:val="000000" w:themeColor="text1"/>
        </w:rPr>
        <w:t xml:space="preserve"> betrieblichen</w:t>
      </w:r>
      <w:r w:rsidRPr="00773E3F">
        <w:rPr>
          <w:color w:val="000000" w:themeColor="text1"/>
        </w:rPr>
        <w:t xml:space="preserve"> Familienzulagen, für den Sterbemonat und die drei </w:t>
      </w:r>
      <w:proofErr w:type="gramStart"/>
      <w:r w:rsidRPr="00773E3F">
        <w:rPr>
          <w:color w:val="000000" w:themeColor="text1"/>
        </w:rPr>
        <w:t>darauf folgenden</w:t>
      </w:r>
      <w:proofErr w:type="gramEnd"/>
      <w:r w:rsidRPr="00773E3F">
        <w:rPr>
          <w:color w:val="000000" w:themeColor="text1"/>
        </w:rPr>
        <w:t xml:space="preserve"> Monate weiter ausgerichtet.</w:t>
      </w:r>
    </w:p>
    <w:p w14:paraId="56252E3B" w14:textId="77777777" w:rsidR="00965FE2" w:rsidRPr="00773E3F" w:rsidRDefault="00965FE2" w:rsidP="00985AD9">
      <w:pPr>
        <w:pStyle w:val="GKFliesstext"/>
        <w:rPr>
          <w:color w:val="000000" w:themeColor="text1"/>
        </w:rPr>
      </w:pPr>
    </w:p>
    <w:p w14:paraId="4BAED7C7" w14:textId="77777777" w:rsidR="00985AD9" w:rsidRPr="00773E3F" w:rsidRDefault="00985AD9" w:rsidP="00985AD9">
      <w:pPr>
        <w:pStyle w:val="GKFliesstext"/>
        <w:rPr>
          <w:color w:val="000000" w:themeColor="text1"/>
        </w:rPr>
      </w:pPr>
      <w:r w:rsidRPr="00773E3F">
        <w:rPr>
          <w:color w:val="000000" w:themeColor="text1"/>
        </w:rPr>
        <w:t>Hat ein befristetes Arbeitsverhältnis weniger lang gedauert, besteht der Anspruch nur bis zum Zeitpunkt der vorgesehenen Befristung.</w:t>
      </w:r>
    </w:p>
    <w:p w14:paraId="0D98D84B" w14:textId="3C63296F" w:rsidR="00985AD9" w:rsidRDefault="00985AD9" w:rsidP="00985AD9">
      <w:pPr>
        <w:jc w:val="both"/>
        <w:rPr>
          <w:color w:val="000000" w:themeColor="text1"/>
          <w:sz w:val="20"/>
        </w:rPr>
      </w:pPr>
    </w:p>
    <w:p w14:paraId="43394F68" w14:textId="77777777" w:rsidR="00502715" w:rsidRPr="00773E3F" w:rsidRDefault="00502715" w:rsidP="00985AD9">
      <w:pPr>
        <w:jc w:val="both"/>
        <w:rPr>
          <w:color w:val="000000" w:themeColor="text1"/>
          <w:sz w:val="20"/>
        </w:rPr>
      </w:pPr>
    </w:p>
    <w:p w14:paraId="3BAE7769" w14:textId="77777777" w:rsidR="00985AD9" w:rsidRPr="00773E3F" w:rsidRDefault="00985AD9" w:rsidP="00985AD9">
      <w:pPr>
        <w:pStyle w:val="GKTitelebene1mitNummer"/>
        <w:rPr>
          <w:color w:val="000000" w:themeColor="text1"/>
        </w:rPr>
      </w:pPr>
      <w:bookmarkStart w:id="12" w:name="_Toc505355280"/>
      <w:bookmarkStart w:id="13" w:name="_Toc90626006"/>
      <w:proofErr w:type="spellStart"/>
      <w:r w:rsidRPr="00773E3F">
        <w:rPr>
          <w:color w:val="000000" w:themeColor="text1"/>
        </w:rPr>
        <w:t>M</w:t>
      </w:r>
      <w:bookmarkEnd w:id="12"/>
      <w:r w:rsidRPr="00773E3F">
        <w:rPr>
          <w:color w:val="000000" w:themeColor="text1"/>
        </w:rPr>
        <w:t>obilität</w:t>
      </w:r>
      <w:bookmarkEnd w:id="13"/>
      <w:proofErr w:type="spellEnd"/>
    </w:p>
    <w:p w14:paraId="2F27B988" w14:textId="77777777" w:rsidR="00985AD9" w:rsidRPr="00773E3F" w:rsidRDefault="00985AD9" w:rsidP="00985AD9">
      <w:pPr>
        <w:pStyle w:val="GKFliesstext"/>
        <w:rPr>
          <w:color w:val="000000" w:themeColor="text1"/>
          <w:lang w:val="en-US"/>
        </w:rPr>
      </w:pPr>
    </w:p>
    <w:p w14:paraId="22056DB3" w14:textId="77777777" w:rsidR="00985AD9" w:rsidRPr="00773E3F" w:rsidRDefault="00985AD9" w:rsidP="00985AD9">
      <w:pPr>
        <w:pStyle w:val="GKTitelebene2"/>
        <w:rPr>
          <w:color w:val="000000" w:themeColor="text1"/>
        </w:rPr>
      </w:pPr>
      <w:r w:rsidRPr="00773E3F">
        <w:rPr>
          <w:color w:val="000000" w:themeColor="text1"/>
        </w:rPr>
        <w:t>Autofreie Genossenschaft</w:t>
      </w:r>
    </w:p>
    <w:p w14:paraId="454E36F5" w14:textId="13BED34A" w:rsidR="00985AD9" w:rsidRPr="00773E3F" w:rsidRDefault="00A15F9D" w:rsidP="00985AD9">
      <w:pPr>
        <w:pStyle w:val="GKFliesstext"/>
        <w:rPr>
          <w:color w:val="000000" w:themeColor="text1"/>
        </w:rPr>
      </w:pPr>
      <w:r w:rsidRPr="00773E3F">
        <w:rPr>
          <w:color w:val="000000" w:themeColor="text1"/>
        </w:rPr>
        <w:t>Die</w:t>
      </w:r>
      <w:r w:rsidR="00F23B94">
        <w:rPr>
          <w:color w:val="000000" w:themeColor="text1"/>
        </w:rPr>
        <w:t xml:space="preserve"> oder </w:t>
      </w:r>
      <w:r w:rsidRPr="00773E3F">
        <w:rPr>
          <w:color w:val="000000" w:themeColor="text1"/>
        </w:rPr>
        <w:t>der</w:t>
      </w:r>
      <w:r w:rsidR="00985AD9" w:rsidRPr="00773E3F">
        <w:rPr>
          <w:color w:val="000000" w:themeColor="text1"/>
        </w:rPr>
        <w:t xml:space="preserve"> Arbeitnehmer</w:t>
      </w:r>
      <w:r w:rsidR="00327DCE" w:rsidRPr="00773E3F">
        <w:rPr>
          <w:color w:val="000000" w:themeColor="text1"/>
        </w:rPr>
        <w:t>*</w:t>
      </w:r>
      <w:r w:rsidR="00985AD9" w:rsidRPr="00773E3F">
        <w:rPr>
          <w:color w:val="000000" w:themeColor="text1"/>
        </w:rPr>
        <w:t xml:space="preserve">in erklärt sich mit der Unterzeichnung des Arbeitsvertrages bereit, nicht mit dem Auto zur Arbeit zu kommen und somit keinen Parkplatz zu benötigen. Ausnahmen bilden Nachtschichten, </w:t>
      </w:r>
      <w:proofErr w:type="spellStart"/>
      <w:r w:rsidR="00985AD9" w:rsidRPr="00773E3F">
        <w:rPr>
          <w:color w:val="000000" w:themeColor="text1"/>
        </w:rPr>
        <w:t>ausserordentliche</w:t>
      </w:r>
      <w:proofErr w:type="spellEnd"/>
      <w:r w:rsidR="00985AD9" w:rsidRPr="00773E3F">
        <w:rPr>
          <w:color w:val="000000" w:themeColor="text1"/>
        </w:rPr>
        <w:t xml:space="preserve"> Aufträge (etwa Möbel abholen), oder Notfälle. Langfristige Ausnahmen sind vorgängig von der Geschäftsleitung zu bewilligen.</w:t>
      </w:r>
    </w:p>
    <w:p w14:paraId="649F210E" w14:textId="77777777" w:rsidR="00985AD9" w:rsidRPr="00773E3F" w:rsidRDefault="00985AD9" w:rsidP="00985AD9">
      <w:pPr>
        <w:pStyle w:val="GKFliesstext"/>
        <w:rPr>
          <w:color w:val="000000" w:themeColor="text1"/>
        </w:rPr>
      </w:pPr>
    </w:p>
    <w:p w14:paraId="47C3FDF0" w14:textId="77777777" w:rsidR="00985AD9" w:rsidRPr="00773E3F" w:rsidRDefault="00985AD9" w:rsidP="00985AD9">
      <w:pPr>
        <w:pStyle w:val="GKTitelebene2"/>
        <w:rPr>
          <w:color w:val="000000" w:themeColor="text1"/>
        </w:rPr>
      </w:pPr>
      <w:r w:rsidRPr="00773E3F">
        <w:rPr>
          <w:color w:val="000000" w:themeColor="text1"/>
        </w:rPr>
        <w:t>Beitrag Halbtax</w:t>
      </w:r>
    </w:p>
    <w:p w14:paraId="44F1B096" w14:textId="6115FDE0" w:rsidR="00985AD9" w:rsidRPr="00773E3F" w:rsidRDefault="00985AD9" w:rsidP="00985AD9">
      <w:pPr>
        <w:pStyle w:val="GKFliesstext"/>
        <w:rPr>
          <w:color w:val="000000" w:themeColor="text1"/>
        </w:rPr>
      </w:pPr>
      <w:r w:rsidRPr="00773E3F">
        <w:rPr>
          <w:color w:val="000000" w:themeColor="text1"/>
        </w:rPr>
        <w:t>Die Genossenschaft beteiligt sich an der autofreien Mobilität ihrer Arbeitnehmer</w:t>
      </w:r>
      <w:r w:rsidR="00327DCE" w:rsidRPr="00773E3F">
        <w:rPr>
          <w:color w:val="000000" w:themeColor="text1"/>
        </w:rPr>
        <w:t>*</w:t>
      </w:r>
      <w:r w:rsidRPr="00773E3F">
        <w:rPr>
          <w:color w:val="000000" w:themeColor="text1"/>
        </w:rPr>
        <w:t xml:space="preserve">innen (nur Festangestellte im Monatslohn) durch einen Beitrag in der Höhe eines Halbtaxabonnements für ein 100%-Pensum. Bei kleineren Pensen reduziert sich der Beitrag entsprechend. Der Beitrag bei unterjährigen Anstellungen wird pro </w:t>
      </w:r>
      <w:proofErr w:type="spellStart"/>
      <w:r w:rsidRPr="00773E3F">
        <w:rPr>
          <w:color w:val="000000" w:themeColor="text1"/>
        </w:rPr>
        <w:t>rata</w:t>
      </w:r>
      <w:proofErr w:type="spellEnd"/>
      <w:r w:rsidRPr="00773E3F">
        <w:rPr>
          <w:color w:val="000000" w:themeColor="text1"/>
        </w:rPr>
        <w:t xml:space="preserve"> </w:t>
      </w:r>
      <w:proofErr w:type="spellStart"/>
      <w:r w:rsidRPr="00773E3F">
        <w:rPr>
          <w:color w:val="000000" w:themeColor="text1"/>
        </w:rPr>
        <w:t>temporis</w:t>
      </w:r>
      <w:proofErr w:type="spellEnd"/>
      <w:r w:rsidRPr="00773E3F">
        <w:rPr>
          <w:color w:val="000000" w:themeColor="text1"/>
        </w:rPr>
        <w:t xml:space="preserve"> ausbezahlt.</w:t>
      </w:r>
    </w:p>
    <w:p w14:paraId="23B95E55" w14:textId="6AB5D035" w:rsidR="00F52187" w:rsidRDefault="00F52187" w:rsidP="00985AD9">
      <w:pPr>
        <w:pStyle w:val="GKFliesstext"/>
        <w:rPr>
          <w:color w:val="000000" w:themeColor="text1"/>
        </w:rPr>
      </w:pPr>
    </w:p>
    <w:p w14:paraId="5C01807B" w14:textId="77777777" w:rsidR="00502715" w:rsidRPr="00773E3F" w:rsidRDefault="00502715" w:rsidP="00985AD9">
      <w:pPr>
        <w:pStyle w:val="GKFliesstext"/>
        <w:rPr>
          <w:color w:val="000000" w:themeColor="text1"/>
        </w:rPr>
      </w:pPr>
    </w:p>
    <w:p w14:paraId="2E670FC5" w14:textId="31CE9A2F" w:rsidR="00F52187" w:rsidRPr="00773E3F" w:rsidRDefault="00F52187" w:rsidP="00B252B9">
      <w:pPr>
        <w:pStyle w:val="GKTitelebene1mitNummer"/>
        <w:rPr>
          <w:color w:val="000000" w:themeColor="text1"/>
        </w:rPr>
      </w:pPr>
      <w:bookmarkStart w:id="14" w:name="_Toc90626007"/>
      <w:proofErr w:type="spellStart"/>
      <w:r w:rsidRPr="00773E3F">
        <w:rPr>
          <w:color w:val="000000" w:themeColor="text1"/>
        </w:rPr>
        <w:t>Arbeitsort</w:t>
      </w:r>
      <w:bookmarkEnd w:id="14"/>
      <w:proofErr w:type="spellEnd"/>
    </w:p>
    <w:p w14:paraId="1F9D258A" w14:textId="77777777" w:rsidR="00502715" w:rsidRDefault="00502715" w:rsidP="00F52187">
      <w:pPr>
        <w:pStyle w:val="GKTitelebene2"/>
        <w:rPr>
          <w:color w:val="000000" w:themeColor="text1"/>
        </w:rPr>
      </w:pPr>
    </w:p>
    <w:p w14:paraId="42D4BB07" w14:textId="7A2CB15D" w:rsidR="00F52187" w:rsidRPr="00773E3F" w:rsidRDefault="00F52187" w:rsidP="00F52187">
      <w:pPr>
        <w:pStyle w:val="GKTitelebene2"/>
        <w:rPr>
          <w:color w:val="000000" w:themeColor="text1"/>
        </w:rPr>
      </w:pPr>
      <w:r w:rsidRPr="00773E3F">
        <w:rPr>
          <w:color w:val="000000" w:themeColor="text1"/>
        </w:rPr>
        <w:t>Arbeitsort</w:t>
      </w:r>
    </w:p>
    <w:p w14:paraId="12992F0F" w14:textId="1C40E730" w:rsidR="00A90A82" w:rsidRPr="00773E3F" w:rsidRDefault="00F52187" w:rsidP="00F52187">
      <w:pPr>
        <w:pStyle w:val="GKFliesstext"/>
        <w:rPr>
          <w:color w:val="000000" w:themeColor="text1"/>
        </w:rPr>
      </w:pPr>
      <w:r w:rsidRPr="00773E3F">
        <w:rPr>
          <w:color w:val="000000" w:themeColor="text1"/>
        </w:rPr>
        <w:t>Die Genossenschaft stellt allen Mitarbeiter*innen, die dies benötigen, einen Arbeitsplatz zur Verfügung.</w:t>
      </w:r>
    </w:p>
    <w:p w14:paraId="69D1C79A" w14:textId="114BF771" w:rsidR="00A90A82" w:rsidRPr="00773E3F" w:rsidRDefault="00A90A82" w:rsidP="00F52187">
      <w:pPr>
        <w:pStyle w:val="GKFliesstext"/>
        <w:rPr>
          <w:color w:val="000000" w:themeColor="text1"/>
        </w:rPr>
      </w:pPr>
    </w:p>
    <w:p w14:paraId="2A605CA1" w14:textId="5633E4D4" w:rsidR="00A90A82" w:rsidRPr="00886DAD" w:rsidRDefault="00A90A82" w:rsidP="00886DAD">
      <w:pPr>
        <w:pStyle w:val="GKTitelebene2"/>
        <w:rPr>
          <w:color w:val="000000" w:themeColor="text1"/>
        </w:rPr>
      </w:pPr>
      <w:r w:rsidRPr="00886DAD">
        <w:rPr>
          <w:color w:val="000000" w:themeColor="text1"/>
        </w:rPr>
        <w:t>Bewilligung für Home</w:t>
      </w:r>
      <w:r w:rsidR="00003165" w:rsidRPr="00886DAD">
        <w:rPr>
          <w:color w:val="000000" w:themeColor="text1"/>
        </w:rPr>
        <w:t>o</w:t>
      </w:r>
      <w:r w:rsidRPr="00886DAD">
        <w:rPr>
          <w:color w:val="000000" w:themeColor="text1"/>
        </w:rPr>
        <w:t>ffice</w:t>
      </w:r>
      <w:r w:rsidR="00387978" w:rsidRPr="00886DAD">
        <w:rPr>
          <w:color w:val="000000" w:themeColor="text1"/>
        </w:rPr>
        <w:t xml:space="preserve"> oder ortsunabhängiges Arbeiten</w:t>
      </w:r>
    </w:p>
    <w:p w14:paraId="7DB85258" w14:textId="2F0003CF" w:rsidR="00F52187" w:rsidRPr="00773E3F" w:rsidRDefault="00A90A82" w:rsidP="00F52187">
      <w:pPr>
        <w:pStyle w:val="GKFliesstext"/>
        <w:rPr>
          <w:color w:val="000000" w:themeColor="text1"/>
        </w:rPr>
      </w:pPr>
      <w:r w:rsidRPr="00773E3F">
        <w:rPr>
          <w:color w:val="000000" w:themeColor="text1"/>
        </w:rPr>
        <w:t xml:space="preserve">Auf Wunsch der Arbeitnehmer*in und sofern es die Tätigkeit erlaubt, kann ein </w:t>
      </w:r>
      <w:r w:rsidR="005E2767" w:rsidRPr="00773E3F">
        <w:rPr>
          <w:color w:val="000000" w:themeColor="text1"/>
        </w:rPr>
        <w:t xml:space="preserve">schriftliches </w:t>
      </w:r>
      <w:r w:rsidRPr="00773E3F">
        <w:rPr>
          <w:color w:val="000000" w:themeColor="text1"/>
        </w:rPr>
        <w:t>Gesuch auf Home</w:t>
      </w:r>
      <w:r w:rsidR="00003165" w:rsidRPr="00773E3F">
        <w:rPr>
          <w:color w:val="000000" w:themeColor="text1"/>
        </w:rPr>
        <w:t>o</w:t>
      </w:r>
      <w:r w:rsidRPr="00773E3F">
        <w:rPr>
          <w:color w:val="000000" w:themeColor="text1"/>
        </w:rPr>
        <w:t>ffice</w:t>
      </w:r>
      <w:r w:rsidR="00387978" w:rsidRPr="00773E3F">
        <w:rPr>
          <w:color w:val="000000" w:themeColor="text1"/>
        </w:rPr>
        <w:t xml:space="preserve"> oder ortsunabhängiges Arbeiten</w:t>
      </w:r>
      <w:r w:rsidRPr="00773E3F">
        <w:rPr>
          <w:color w:val="000000" w:themeColor="text1"/>
        </w:rPr>
        <w:t xml:space="preserve"> </w:t>
      </w:r>
      <w:r w:rsidR="007D22D6" w:rsidRPr="00773E3F">
        <w:rPr>
          <w:color w:val="000000" w:themeColor="text1"/>
        </w:rPr>
        <w:t xml:space="preserve">in der Schweiz </w:t>
      </w:r>
      <w:r w:rsidRPr="00773E3F">
        <w:rPr>
          <w:color w:val="000000" w:themeColor="text1"/>
        </w:rPr>
        <w:t xml:space="preserve">an die Geschäftsleitung gestellt werden. </w:t>
      </w:r>
      <w:r w:rsidR="00F52187" w:rsidRPr="00773E3F">
        <w:rPr>
          <w:color w:val="000000" w:themeColor="text1"/>
        </w:rPr>
        <w:t xml:space="preserve">Es liegt im Ermessen der Geschäftsleitung zu beurteilen, ob </w:t>
      </w:r>
      <w:r w:rsidR="00A15F9D" w:rsidRPr="00773E3F">
        <w:rPr>
          <w:color w:val="000000" w:themeColor="text1"/>
        </w:rPr>
        <w:t>d</w:t>
      </w:r>
      <w:r w:rsidR="00F23B94">
        <w:rPr>
          <w:color w:val="000000" w:themeColor="text1"/>
        </w:rPr>
        <w:t xml:space="preserve">er oder </w:t>
      </w:r>
      <w:proofErr w:type="gramStart"/>
      <w:r w:rsidR="00A15F9D" w:rsidRPr="00773E3F">
        <w:rPr>
          <w:color w:val="000000" w:themeColor="text1"/>
        </w:rPr>
        <w:t>d</w:t>
      </w:r>
      <w:r w:rsidR="00F23B94">
        <w:rPr>
          <w:color w:val="000000" w:themeColor="text1"/>
        </w:rPr>
        <w:t>ie</w:t>
      </w:r>
      <w:r w:rsidR="00F52187" w:rsidRPr="00773E3F">
        <w:rPr>
          <w:color w:val="000000" w:themeColor="text1"/>
        </w:rPr>
        <w:t xml:space="preserve"> betreffende Arbeitnehmer</w:t>
      </w:r>
      <w:proofErr w:type="gramEnd"/>
      <w:r w:rsidR="00F52187" w:rsidRPr="00773E3F">
        <w:rPr>
          <w:color w:val="000000" w:themeColor="text1"/>
        </w:rPr>
        <w:t xml:space="preserve">*in die Voraussetzungen </w:t>
      </w:r>
      <w:r w:rsidR="00387978" w:rsidRPr="00773E3F">
        <w:rPr>
          <w:color w:val="000000" w:themeColor="text1"/>
        </w:rPr>
        <w:t>dafür</w:t>
      </w:r>
      <w:r w:rsidR="00F52187" w:rsidRPr="00773E3F">
        <w:rPr>
          <w:color w:val="000000" w:themeColor="text1"/>
        </w:rPr>
        <w:t xml:space="preserve"> erfüllt.</w:t>
      </w:r>
      <w:r w:rsidR="00700DEB" w:rsidRPr="00773E3F">
        <w:rPr>
          <w:color w:val="000000" w:themeColor="text1"/>
        </w:rPr>
        <w:t xml:space="preserve"> In Ausnahmefällen kann die Geschäftsleitung </w:t>
      </w:r>
      <w:proofErr w:type="gramStart"/>
      <w:r w:rsidR="00700DEB" w:rsidRPr="00773E3F">
        <w:rPr>
          <w:color w:val="000000" w:themeColor="text1"/>
        </w:rPr>
        <w:t>Home Office</w:t>
      </w:r>
      <w:proofErr w:type="gramEnd"/>
      <w:r w:rsidR="00700DEB" w:rsidRPr="00773E3F">
        <w:rPr>
          <w:color w:val="000000" w:themeColor="text1"/>
        </w:rPr>
        <w:t xml:space="preserve"> anordnen. In diesen Fällen werden Beitragspauschalen vereinbart.</w:t>
      </w:r>
      <w:r w:rsidR="00F52187" w:rsidRPr="00773E3F">
        <w:rPr>
          <w:color w:val="000000" w:themeColor="text1"/>
        </w:rPr>
        <w:t xml:space="preserve"> </w:t>
      </w:r>
    </w:p>
    <w:p w14:paraId="70D36076" w14:textId="2343ADCB" w:rsidR="00A90A82" w:rsidRPr="00773E3F" w:rsidRDefault="00A90A82" w:rsidP="00F52187">
      <w:pPr>
        <w:pStyle w:val="GKFliesstext"/>
        <w:rPr>
          <w:color w:val="000000" w:themeColor="text1"/>
        </w:rPr>
      </w:pPr>
    </w:p>
    <w:p w14:paraId="7319A796" w14:textId="77777777" w:rsidR="00BA00E0" w:rsidRDefault="00BA00E0" w:rsidP="00886DAD">
      <w:pPr>
        <w:pStyle w:val="GKTitelebene2"/>
        <w:rPr>
          <w:color w:val="000000" w:themeColor="text1"/>
        </w:rPr>
      </w:pPr>
    </w:p>
    <w:p w14:paraId="766F00C3" w14:textId="4771C830" w:rsidR="00A90A82" w:rsidRPr="00886DAD" w:rsidRDefault="00A90A82" w:rsidP="00886DAD">
      <w:pPr>
        <w:pStyle w:val="GKTitelebene2"/>
        <w:rPr>
          <w:color w:val="000000" w:themeColor="text1"/>
        </w:rPr>
      </w:pPr>
      <w:r w:rsidRPr="00886DAD">
        <w:rPr>
          <w:color w:val="000000" w:themeColor="text1"/>
        </w:rPr>
        <w:lastRenderedPageBreak/>
        <w:t>Zeitliche Rahmenbedingungen für Home</w:t>
      </w:r>
      <w:r w:rsidR="00003165" w:rsidRPr="00886DAD">
        <w:rPr>
          <w:color w:val="000000" w:themeColor="text1"/>
        </w:rPr>
        <w:t>o</w:t>
      </w:r>
      <w:r w:rsidRPr="00886DAD">
        <w:rPr>
          <w:color w:val="000000" w:themeColor="text1"/>
        </w:rPr>
        <w:t>ffice</w:t>
      </w:r>
      <w:r w:rsidR="005B5E0C" w:rsidRPr="00886DAD">
        <w:rPr>
          <w:color w:val="000000" w:themeColor="text1"/>
        </w:rPr>
        <w:t xml:space="preserve"> oder ortsunabhängiges Arbeiten</w:t>
      </w:r>
    </w:p>
    <w:p w14:paraId="5CE5A5D9" w14:textId="343F6C28" w:rsidR="00A90A82" w:rsidRPr="00773E3F" w:rsidRDefault="00A90A82" w:rsidP="00F52187">
      <w:pPr>
        <w:pStyle w:val="GKFliesstext"/>
        <w:rPr>
          <w:color w:val="000000" w:themeColor="text1"/>
        </w:rPr>
      </w:pPr>
      <w:r w:rsidRPr="00773E3F">
        <w:rPr>
          <w:color w:val="000000" w:themeColor="text1"/>
        </w:rPr>
        <w:t xml:space="preserve">Die </w:t>
      </w:r>
      <w:r w:rsidR="00696137" w:rsidRPr="00773E3F">
        <w:rPr>
          <w:color w:val="000000" w:themeColor="text1"/>
        </w:rPr>
        <w:t>Geschäftsleitung</w:t>
      </w:r>
      <w:r w:rsidRPr="00773E3F">
        <w:rPr>
          <w:color w:val="000000" w:themeColor="text1"/>
        </w:rPr>
        <w:t xml:space="preserve"> kann bestimmen, an welchen Wochentagen im </w:t>
      </w:r>
      <w:proofErr w:type="spellStart"/>
      <w:r w:rsidRPr="00773E3F">
        <w:rPr>
          <w:color w:val="000000" w:themeColor="text1"/>
        </w:rPr>
        <w:t>Home</w:t>
      </w:r>
      <w:r w:rsidR="00003165" w:rsidRPr="00773E3F">
        <w:rPr>
          <w:color w:val="000000" w:themeColor="text1"/>
        </w:rPr>
        <w:t>o</w:t>
      </w:r>
      <w:r w:rsidRPr="00773E3F">
        <w:rPr>
          <w:color w:val="000000" w:themeColor="text1"/>
        </w:rPr>
        <w:t>ffce</w:t>
      </w:r>
      <w:proofErr w:type="spellEnd"/>
      <w:r w:rsidR="00387978" w:rsidRPr="00773E3F">
        <w:rPr>
          <w:color w:val="000000" w:themeColor="text1"/>
        </w:rPr>
        <w:t xml:space="preserve">/ortsunabhängig </w:t>
      </w:r>
      <w:r w:rsidRPr="00773E3F">
        <w:rPr>
          <w:color w:val="000000" w:themeColor="text1"/>
        </w:rPr>
        <w:t xml:space="preserve">gearbeitet </w:t>
      </w:r>
      <w:r w:rsidR="008B2574" w:rsidRPr="00773E3F">
        <w:rPr>
          <w:color w:val="000000" w:themeColor="text1"/>
        </w:rPr>
        <w:t>werden darf</w:t>
      </w:r>
      <w:r w:rsidRPr="00773E3F">
        <w:rPr>
          <w:color w:val="000000" w:themeColor="text1"/>
        </w:rPr>
        <w:t>.</w:t>
      </w:r>
    </w:p>
    <w:p w14:paraId="06028399" w14:textId="75E7BFE8" w:rsidR="00A90A82" w:rsidRPr="00773E3F" w:rsidRDefault="00A90A82" w:rsidP="00F52187">
      <w:pPr>
        <w:pStyle w:val="GKFliesstext"/>
        <w:rPr>
          <w:color w:val="000000" w:themeColor="text1"/>
        </w:rPr>
      </w:pPr>
      <w:r w:rsidRPr="00773E3F">
        <w:rPr>
          <w:color w:val="000000" w:themeColor="text1"/>
        </w:rPr>
        <w:t xml:space="preserve">Die zeitlichen Rahmenbedingungen </w:t>
      </w:r>
      <w:proofErr w:type="spellStart"/>
      <w:r w:rsidRPr="00773E3F">
        <w:rPr>
          <w:color w:val="000000" w:themeColor="text1"/>
        </w:rPr>
        <w:t>gemäss</w:t>
      </w:r>
      <w:proofErr w:type="spellEnd"/>
      <w:r w:rsidRPr="00773E3F">
        <w:rPr>
          <w:color w:val="000000" w:themeColor="text1"/>
        </w:rPr>
        <w:t xml:space="preserve"> Punkt 3 dieser Anstellungsbedingungen sind einzuhalten, auch ist eine telefonische Erreichbarkeit</w:t>
      </w:r>
      <w:r w:rsidR="00F2316D" w:rsidRPr="00773E3F">
        <w:rPr>
          <w:color w:val="000000" w:themeColor="text1"/>
        </w:rPr>
        <w:t xml:space="preserve">, bzw. eine Erreichbarkeit für mündliche Besprechungen </w:t>
      </w:r>
      <w:proofErr w:type="spellStart"/>
      <w:r w:rsidR="005F10A3" w:rsidRPr="00773E3F">
        <w:rPr>
          <w:color w:val="000000" w:themeColor="text1"/>
        </w:rPr>
        <w:t>gemäss</w:t>
      </w:r>
      <w:proofErr w:type="spellEnd"/>
      <w:r w:rsidR="005F10A3" w:rsidRPr="00773E3F">
        <w:rPr>
          <w:color w:val="000000" w:themeColor="text1"/>
        </w:rPr>
        <w:t xml:space="preserve"> Arbeitspensum </w:t>
      </w:r>
      <w:r w:rsidRPr="00773E3F">
        <w:rPr>
          <w:color w:val="000000" w:themeColor="text1"/>
        </w:rPr>
        <w:t>zu gewährleisten.</w:t>
      </w:r>
    </w:p>
    <w:p w14:paraId="0EFB48ED" w14:textId="56919DB7" w:rsidR="00696137" w:rsidRPr="00773E3F" w:rsidRDefault="00696137" w:rsidP="00F52187">
      <w:pPr>
        <w:pStyle w:val="GKFliesstext"/>
        <w:rPr>
          <w:color w:val="000000" w:themeColor="text1"/>
        </w:rPr>
      </w:pPr>
    </w:p>
    <w:p w14:paraId="2B5C6C65" w14:textId="09363B3E" w:rsidR="00696137" w:rsidRPr="00886DAD" w:rsidRDefault="00696137" w:rsidP="00886DAD">
      <w:pPr>
        <w:pStyle w:val="GKTitelebene2"/>
        <w:rPr>
          <w:color w:val="000000" w:themeColor="text1"/>
        </w:rPr>
      </w:pPr>
      <w:r w:rsidRPr="00886DAD">
        <w:rPr>
          <w:color w:val="000000" w:themeColor="text1"/>
        </w:rPr>
        <w:t>Einrichtung Arbeitsplatz</w:t>
      </w:r>
    </w:p>
    <w:p w14:paraId="4686D5FA" w14:textId="2A2D1616" w:rsidR="005F10A3" w:rsidRPr="00773E3F" w:rsidRDefault="00A90A82" w:rsidP="00F52187">
      <w:pPr>
        <w:pStyle w:val="GKFliesstext"/>
        <w:rPr>
          <w:color w:val="000000" w:themeColor="text1"/>
        </w:rPr>
      </w:pPr>
      <w:r w:rsidRPr="00773E3F">
        <w:rPr>
          <w:color w:val="000000" w:themeColor="text1"/>
        </w:rPr>
        <w:t xml:space="preserve">Sofern nicht anders </w:t>
      </w:r>
      <w:r w:rsidR="005F10A3" w:rsidRPr="00773E3F">
        <w:rPr>
          <w:color w:val="000000" w:themeColor="text1"/>
        </w:rPr>
        <w:t>vereinbart</w:t>
      </w:r>
      <w:r w:rsidRPr="00773E3F">
        <w:rPr>
          <w:color w:val="000000" w:themeColor="text1"/>
        </w:rPr>
        <w:t xml:space="preserve"> stellt die Arbeitgeberin </w:t>
      </w:r>
      <w:r w:rsidR="005F10A3" w:rsidRPr="00773E3F">
        <w:rPr>
          <w:color w:val="000000" w:themeColor="text1"/>
        </w:rPr>
        <w:t>ein</w:t>
      </w:r>
      <w:r w:rsidR="005E2767" w:rsidRPr="00773E3F">
        <w:rPr>
          <w:color w:val="000000" w:themeColor="text1"/>
        </w:rPr>
        <w:t xml:space="preserve"> Notebook </w:t>
      </w:r>
      <w:r w:rsidR="005F10A3" w:rsidRPr="00773E3F">
        <w:rPr>
          <w:color w:val="000000" w:themeColor="text1"/>
        </w:rPr>
        <w:t xml:space="preserve">mit </w:t>
      </w:r>
      <w:proofErr w:type="spellStart"/>
      <w:r w:rsidR="005F10A3" w:rsidRPr="00773E3F">
        <w:rPr>
          <w:color w:val="000000" w:themeColor="text1"/>
        </w:rPr>
        <w:t>Aufladekabel</w:t>
      </w:r>
      <w:proofErr w:type="spellEnd"/>
      <w:r w:rsidR="00700DEB" w:rsidRPr="00773E3F">
        <w:rPr>
          <w:color w:val="000000" w:themeColor="text1"/>
        </w:rPr>
        <w:t>, Maus, Tastatur sowie Bildschirm</w:t>
      </w:r>
      <w:r w:rsidR="005F10A3" w:rsidRPr="00773E3F">
        <w:rPr>
          <w:color w:val="000000" w:themeColor="text1"/>
        </w:rPr>
        <w:t xml:space="preserve"> </w:t>
      </w:r>
      <w:r w:rsidRPr="00773E3F">
        <w:rPr>
          <w:color w:val="000000" w:themeColor="text1"/>
        </w:rPr>
        <w:t>zur Verfügung</w:t>
      </w:r>
      <w:r w:rsidR="005F10A3" w:rsidRPr="00773E3F">
        <w:rPr>
          <w:color w:val="000000" w:themeColor="text1"/>
        </w:rPr>
        <w:t xml:space="preserve">. </w:t>
      </w:r>
      <w:r w:rsidR="005D7181" w:rsidRPr="00773E3F">
        <w:rPr>
          <w:color w:val="000000" w:themeColor="text1"/>
        </w:rPr>
        <w:t xml:space="preserve">Die Installationen erfolgen selbständig durch </w:t>
      </w:r>
      <w:r w:rsidR="003F50B0">
        <w:rPr>
          <w:color w:val="000000" w:themeColor="text1"/>
        </w:rPr>
        <w:t>d</w:t>
      </w:r>
      <w:r w:rsidR="00F23B94">
        <w:rPr>
          <w:color w:val="000000" w:themeColor="text1"/>
        </w:rPr>
        <w:t xml:space="preserve">en oder </w:t>
      </w:r>
      <w:r w:rsidR="003F50B0">
        <w:rPr>
          <w:color w:val="000000" w:themeColor="text1"/>
        </w:rPr>
        <w:t>d</w:t>
      </w:r>
      <w:r w:rsidR="00F23B94">
        <w:rPr>
          <w:color w:val="000000" w:themeColor="text1"/>
        </w:rPr>
        <w:t>ie</w:t>
      </w:r>
      <w:r w:rsidR="005D7181" w:rsidRPr="00773E3F">
        <w:rPr>
          <w:color w:val="000000" w:themeColor="text1"/>
        </w:rPr>
        <w:t xml:space="preserve"> Arbeitnehmer*in. </w:t>
      </w:r>
      <w:r w:rsidR="005F10A3" w:rsidRPr="00773E3F">
        <w:rPr>
          <w:color w:val="000000" w:themeColor="text1"/>
        </w:rPr>
        <w:t xml:space="preserve">Alle weiteren elektronischen Arbeitsgeräte (Drucker, etc.) beschafft </w:t>
      </w:r>
      <w:r w:rsidR="00696137" w:rsidRPr="00773E3F">
        <w:rPr>
          <w:color w:val="000000" w:themeColor="text1"/>
        </w:rPr>
        <w:t xml:space="preserve">und unterhält </w:t>
      </w:r>
      <w:r w:rsidR="00A15F9D" w:rsidRPr="00773E3F">
        <w:rPr>
          <w:color w:val="000000" w:themeColor="text1"/>
        </w:rPr>
        <w:t>der</w:t>
      </w:r>
      <w:r w:rsidR="005F10A3" w:rsidRPr="00773E3F">
        <w:rPr>
          <w:color w:val="000000" w:themeColor="text1"/>
        </w:rPr>
        <w:t xml:space="preserve"> </w:t>
      </w:r>
      <w:r w:rsidR="00F23B94">
        <w:rPr>
          <w:color w:val="000000" w:themeColor="text1"/>
        </w:rPr>
        <w:t xml:space="preserve">oder die </w:t>
      </w:r>
      <w:r w:rsidR="005F10A3" w:rsidRPr="00773E3F">
        <w:rPr>
          <w:color w:val="000000" w:themeColor="text1"/>
        </w:rPr>
        <w:t xml:space="preserve">Arbeitnehmer*in </w:t>
      </w:r>
      <w:proofErr w:type="gramStart"/>
      <w:r w:rsidR="005F10A3" w:rsidRPr="00773E3F">
        <w:rPr>
          <w:color w:val="000000" w:themeColor="text1"/>
        </w:rPr>
        <w:t>selber</w:t>
      </w:r>
      <w:proofErr w:type="gramEnd"/>
      <w:r w:rsidR="005F10A3" w:rsidRPr="00773E3F">
        <w:rPr>
          <w:color w:val="000000" w:themeColor="text1"/>
        </w:rPr>
        <w:t xml:space="preserve">. </w:t>
      </w:r>
      <w:r w:rsidR="005B5E0C" w:rsidRPr="00773E3F">
        <w:rPr>
          <w:color w:val="000000" w:themeColor="text1"/>
        </w:rPr>
        <w:t xml:space="preserve">Die </w:t>
      </w:r>
      <w:proofErr w:type="spellStart"/>
      <w:r w:rsidR="005B5E0C" w:rsidRPr="00773E3F">
        <w:rPr>
          <w:color w:val="000000" w:themeColor="text1"/>
        </w:rPr>
        <w:t>Arbeitnehmenden</w:t>
      </w:r>
      <w:proofErr w:type="spellEnd"/>
      <w:r w:rsidR="005B5E0C" w:rsidRPr="00773E3F">
        <w:rPr>
          <w:color w:val="000000" w:themeColor="text1"/>
        </w:rPr>
        <w:t xml:space="preserve"> sind verpflichtet, die Vorgaben </w:t>
      </w:r>
      <w:r w:rsidR="007D22D6" w:rsidRPr="00773E3F">
        <w:rPr>
          <w:color w:val="000000" w:themeColor="text1"/>
        </w:rPr>
        <w:t>der Arbeitgeberin</w:t>
      </w:r>
      <w:r w:rsidR="005B5E0C" w:rsidRPr="00773E3F">
        <w:rPr>
          <w:color w:val="000000" w:themeColor="text1"/>
        </w:rPr>
        <w:t xml:space="preserve"> in Bezug auf den Gesundheitsschutz auch bei der Homeoffice-</w:t>
      </w:r>
      <w:r w:rsidR="007D22D6" w:rsidRPr="00773E3F">
        <w:rPr>
          <w:color w:val="000000" w:themeColor="text1"/>
        </w:rPr>
        <w:t xml:space="preserve">/ortsunabhängigen </w:t>
      </w:r>
      <w:r w:rsidR="005B5E0C" w:rsidRPr="00773E3F">
        <w:rPr>
          <w:color w:val="000000" w:themeColor="text1"/>
        </w:rPr>
        <w:t>Arbeit zu befolgen</w:t>
      </w:r>
      <w:r w:rsidR="007D22D6" w:rsidRPr="00773E3F">
        <w:rPr>
          <w:color w:val="000000" w:themeColor="text1"/>
        </w:rPr>
        <w:t>.</w:t>
      </w:r>
    </w:p>
    <w:p w14:paraId="583F3588" w14:textId="21CADA03" w:rsidR="00A90A82" w:rsidRPr="00773E3F" w:rsidRDefault="005F10A3" w:rsidP="00F52187">
      <w:pPr>
        <w:pStyle w:val="GKFliesstext"/>
        <w:rPr>
          <w:color w:val="000000" w:themeColor="text1"/>
        </w:rPr>
      </w:pPr>
      <w:r w:rsidRPr="00773E3F">
        <w:rPr>
          <w:color w:val="000000" w:themeColor="text1"/>
        </w:rPr>
        <w:t xml:space="preserve">Das benötigte Büromaterial (insb. Papier, Druckerpatronen, etc.) beschafft </w:t>
      </w:r>
      <w:r w:rsidR="00A15F9D" w:rsidRPr="00773E3F">
        <w:rPr>
          <w:color w:val="000000" w:themeColor="text1"/>
        </w:rPr>
        <w:t>sie</w:t>
      </w:r>
      <w:r w:rsidR="00F23B94">
        <w:rPr>
          <w:color w:val="000000" w:themeColor="text1"/>
        </w:rPr>
        <w:t xml:space="preserve"> oder </w:t>
      </w:r>
      <w:r w:rsidR="00A15F9D" w:rsidRPr="00773E3F">
        <w:rPr>
          <w:color w:val="000000" w:themeColor="text1"/>
        </w:rPr>
        <w:t>er</w:t>
      </w:r>
      <w:r w:rsidRPr="00773E3F">
        <w:rPr>
          <w:color w:val="000000" w:themeColor="text1"/>
        </w:rPr>
        <w:t xml:space="preserve"> </w:t>
      </w:r>
      <w:proofErr w:type="gramStart"/>
      <w:r w:rsidRPr="00773E3F">
        <w:rPr>
          <w:color w:val="000000" w:themeColor="text1"/>
        </w:rPr>
        <w:t>selber</w:t>
      </w:r>
      <w:proofErr w:type="gramEnd"/>
      <w:r w:rsidRPr="00773E3F">
        <w:rPr>
          <w:color w:val="000000" w:themeColor="text1"/>
        </w:rPr>
        <w:t xml:space="preserve">. </w:t>
      </w:r>
    </w:p>
    <w:p w14:paraId="799586C4" w14:textId="31714AA9" w:rsidR="00B166E8" w:rsidRPr="00773E3F" w:rsidRDefault="001B5497" w:rsidP="00886DAD">
      <w:pPr>
        <w:pStyle w:val="GKFliesstext"/>
        <w:rPr>
          <w:color w:val="000000" w:themeColor="text1"/>
        </w:rPr>
      </w:pPr>
      <w:r w:rsidRPr="00886DAD">
        <w:rPr>
          <w:color w:val="000000" w:themeColor="text1"/>
        </w:rPr>
        <w:t xml:space="preserve">Es ist </w:t>
      </w:r>
      <w:r w:rsidR="00A15F9D" w:rsidRPr="00886DAD">
        <w:rPr>
          <w:color w:val="000000" w:themeColor="text1"/>
        </w:rPr>
        <w:t>de</w:t>
      </w:r>
      <w:r w:rsidR="00F23B94">
        <w:rPr>
          <w:color w:val="000000" w:themeColor="text1"/>
        </w:rPr>
        <w:t xml:space="preserve">m oder </w:t>
      </w:r>
      <w:r w:rsidR="00A15F9D" w:rsidRPr="00886DAD">
        <w:rPr>
          <w:color w:val="000000" w:themeColor="text1"/>
        </w:rPr>
        <w:t>de</w:t>
      </w:r>
      <w:r w:rsidR="00F23B94">
        <w:rPr>
          <w:color w:val="000000" w:themeColor="text1"/>
        </w:rPr>
        <w:t>r</w:t>
      </w:r>
      <w:r w:rsidRPr="00886DAD">
        <w:rPr>
          <w:color w:val="000000" w:themeColor="text1"/>
        </w:rPr>
        <w:t xml:space="preserve"> Arbeitnehmer*in untersagt, </w:t>
      </w:r>
      <w:r w:rsidR="00F2316D" w:rsidRPr="00886DAD">
        <w:rPr>
          <w:color w:val="000000" w:themeColor="text1"/>
        </w:rPr>
        <w:t xml:space="preserve">das Notebook </w:t>
      </w:r>
      <w:r w:rsidRPr="00886DAD">
        <w:rPr>
          <w:color w:val="000000" w:themeColor="text1"/>
        </w:rPr>
        <w:t>Dritte</w:t>
      </w:r>
      <w:r w:rsidR="00296F06" w:rsidRPr="00886DAD">
        <w:rPr>
          <w:color w:val="000000" w:themeColor="text1"/>
        </w:rPr>
        <w:t>n</w:t>
      </w:r>
      <w:r w:rsidRPr="00886DAD">
        <w:rPr>
          <w:color w:val="000000" w:themeColor="text1"/>
        </w:rPr>
        <w:t xml:space="preserve">, einschliesslich </w:t>
      </w:r>
      <w:r w:rsidRPr="00773E3F">
        <w:rPr>
          <w:color w:val="000000" w:themeColor="text1"/>
        </w:rPr>
        <w:t>Familienmitgliedern, zu überlassen.</w:t>
      </w:r>
      <w:r w:rsidR="00B166E8" w:rsidRPr="00773E3F">
        <w:rPr>
          <w:color w:val="000000" w:themeColor="text1"/>
        </w:rPr>
        <w:t xml:space="preserve"> Die </w:t>
      </w:r>
      <w:r w:rsidR="00681F16" w:rsidRPr="00773E3F">
        <w:rPr>
          <w:color w:val="000000" w:themeColor="text1"/>
        </w:rPr>
        <w:t>zur Verfügung gestellten</w:t>
      </w:r>
      <w:r w:rsidR="006C2B13" w:rsidRPr="00773E3F">
        <w:rPr>
          <w:color w:val="000000" w:themeColor="text1"/>
        </w:rPr>
        <w:t xml:space="preserve"> </w:t>
      </w:r>
      <w:r w:rsidR="00B166E8" w:rsidRPr="00773E3F">
        <w:rPr>
          <w:color w:val="000000" w:themeColor="text1"/>
        </w:rPr>
        <w:t>Informatikarbeitsmittel werden durch die Arbeitgeberin gewartet</w:t>
      </w:r>
      <w:r w:rsidR="00681F16" w:rsidRPr="00773E3F">
        <w:rPr>
          <w:color w:val="000000" w:themeColor="text1"/>
        </w:rPr>
        <w:t xml:space="preserve"> (am Büroarbeitsplatz)</w:t>
      </w:r>
      <w:r w:rsidR="00B166E8" w:rsidRPr="00773E3F">
        <w:rPr>
          <w:color w:val="000000" w:themeColor="text1"/>
        </w:rPr>
        <w:t>.</w:t>
      </w:r>
    </w:p>
    <w:p w14:paraId="2D96D2F0" w14:textId="405C2DF8" w:rsidR="005F10A3" w:rsidRPr="00773E3F" w:rsidRDefault="005F10A3" w:rsidP="00F52187">
      <w:pPr>
        <w:pStyle w:val="GKFliesstext"/>
        <w:rPr>
          <w:color w:val="000000" w:themeColor="text1"/>
        </w:rPr>
      </w:pPr>
    </w:p>
    <w:p w14:paraId="2B5C6673" w14:textId="03832E90" w:rsidR="005F10A3" w:rsidRPr="00886DAD" w:rsidRDefault="005F10A3" w:rsidP="00886DAD">
      <w:pPr>
        <w:pStyle w:val="GKTitelebene2"/>
        <w:rPr>
          <w:color w:val="000000" w:themeColor="text1"/>
        </w:rPr>
      </w:pPr>
      <w:r w:rsidRPr="00886DAD">
        <w:rPr>
          <w:color w:val="000000" w:themeColor="text1"/>
        </w:rPr>
        <w:t>Kostenregelung bei Homeoffice-</w:t>
      </w:r>
      <w:r w:rsidR="00387978" w:rsidRPr="00886DAD">
        <w:rPr>
          <w:color w:val="000000" w:themeColor="text1"/>
        </w:rPr>
        <w:t xml:space="preserve">/ortsunabhängiger </w:t>
      </w:r>
      <w:r w:rsidRPr="00886DAD">
        <w:rPr>
          <w:color w:val="000000" w:themeColor="text1"/>
        </w:rPr>
        <w:t>Arbeit</w:t>
      </w:r>
    </w:p>
    <w:p w14:paraId="148A1AAB" w14:textId="2C241995" w:rsidR="005F10A3" w:rsidRPr="00773E3F" w:rsidRDefault="00696137" w:rsidP="00F52187">
      <w:pPr>
        <w:pStyle w:val="GKFliesstext"/>
        <w:rPr>
          <w:color w:val="000000" w:themeColor="text1"/>
        </w:rPr>
      </w:pPr>
      <w:r w:rsidRPr="00773E3F">
        <w:rPr>
          <w:color w:val="000000" w:themeColor="text1"/>
        </w:rPr>
        <w:t xml:space="preserve">Da </w:t>
      </w:r>
      <w:r w:rsidR="00A15F9D" w:rsidRPr="00773E3F">
        <w:rPr>
          <w:color w:val="000000" w:themeColor="text1"/>
        </w:rPr>
        <w:t>de</w:t>
      </w:r>
      <w:r w:rsidR="00F23B94">
        <w:rPr>
          <w:color w:val="000000" w:themeColor="text1"/>
        </w:rPr>
        <w:t xml:space="preserve">m oder </w:t>
      </w:r>
      <w:r w:rsidR="00A15F9D" w:rsidRPr="00773E3F">
        <w:rPr>
          <w:color w:val="000000" w:themeColor="text1"/>
        </w:rPr>
        <w:t>de</w:t>
      </w:r>
      <w:r w:rsidR="00F23B94">
        <w:rPr>
          <w:color w:val="000000" w:themeColor="text1"/>
        </w:rPr>
        <w:t>r</w:t>
      </w:r>
      <w:r w:rsidRPr="00773E3F">
        <w:rPr>
          <w:color w:val="000000" w:themeColor="text1"/>
        </w:rPr>
        <w:t xml:space="preserve"> Arbeitnehmer*in zeitlich uneingeschränkt ein Arbeitsplatz in den Büroräumlichkeiten der Genossenschaft zur Verfügung steht und aus eigenem Interesse Homeoffice-</w:t>
      </w:r>
      <w:r w:rsidR="00387978" w:rsidRPr="00773E3F">
        <w:rPr>
          <w:color w:val="000000" w:themeColor="text1"/>
        </w:rPr>
        <w:t xml:space="preserve">/ortsunabhängige </w:t>
      </w:r>
      <w:r w:rsidRPr="00773E3F">
        <w:rPr>
          <w:color w:val="000000" w:themeColor="text1"/>
        </w:rPr>
        <w:t>Arbeit verrichtet, liegen keine berufsnotwendigen Kosten vor. Sämtliche Kosten (insb. Internetabonnement, Energiekosten, Telekommunikationskosten) werden von der Arbeitgeberin nicht vergütet. Eine finanzielle Beteiligung an den Mietkosten ist ausgeschlossen.</w:t>
      </w:r>
    </w:p>
    <w:p w14:paraId="68DB1539" w14:textId="6E1D64AC" w:rsidR="00696137" w:rsidRPr="00773E3F" w:rsidRDefault="00696137" w:rsidP="00F52187">
      <w:pPr>
        <w:pStyle w:val="GKFliesstext"/>
        <w:rPr>
          <w:color w:val="000000" w:themeColor="text1"/>
        </w:rPr>
      </w:pPr>
      <w:r w:rsidRPr="00773E3F">
        <w:rPr>
          <w:color w:val="000000" w:themeColor="text1"/>
        </w:rPr>
        <w:t xml:space="preserve">Kosten, die </w:t>
      </w:r>
      <w:r w:rsidR="00A15F9D" w:rsidRPr="00773E3F">
        <w:rPr>
          <w:color w:val="000000" w:themeColor="text1"/>
        </w:rPr>
        <w:t>de</w:t>
      </w:r>
      <w:r w:rsidR="00F23B94">
        <w:rPr>
          <w:color w:val="000000" w:themeColor="text1"/>
        </w:rPr>
        <w:t xml:space="preserve">m oder </w:t>
      </w:r>
      <w:r w:rsidR="00A15F9D" w:rsidRPr="00773E3F">
        <w:rPr>
          <w:color w:val="000000" w:themeColor="text1"/>
        </w:rPr>
        <w:t>de</w:t>
      </w:r>
      <w:r w:rsidR="00F23B94">
        <w:rPr>
          <w:color w:val="000000" w:themeColor="text1"/>
        </w:rPr>
        <w:t>r</w:t>
      </w:r>
      <w:r w:rsidRPr="00773E3F">
        <w:rPr>
          <w:color w:val="000000" w:themeColor="text1"/>
        </w:rPr>
        <w:t xml:space="preserve"> Arbeitnehmer*in durch die Zurverfügungstellung privater Arbeitsgeräte anfallen (inkl. Unterhalt und Betrieb), werden von der Genossenschaft nicht vergütet. Einzig folgendes Büromaterial kann </w:t>
      </w:r>
      <w:r w:rsidR="00A15F9D" w:rsidRPr="00773E3F">
        <w:rPr>
          <w:color w:val="000000" w:themeColor="text1"/>
        </w:rPr>
        <w:t>der</w:t>
      </w:r>
      <w:r w:rsidR="00F23B94">
        <w:rPr>
          <w:color w:val="000000" w:themeColor="text1"/>
        </w:rPr>
        <w:t xml:space="preserve"> oder die</w:t>
      </w:r>
      <w:r w:rsidRPr="00773E3F">
        <w:rPr>
          <w:color w:val="000000" w:themeColor="text1"/>
        </w:rPr>
        <w:t xml:space="preserve"> Arbeitnehmer*in als Spesen geltend machen:</w:t>
      </w:r>
    </w:p>
    <w:p w14:paraId="09A34CD5" w14:textId="3C87506B" w:rsidR="00696137" w:rsidRPr="00773E3F" w:rsidRDefault="00696137" w:rsidP="00696137">
      <w:pPr>
        <w:pStyle w:val="GKFliesstext"/>
        <w:numPr>
          <w:ilvl w:val="0"/>
          <w:numId w:val="17"/>
        </w:numPr>
        <w:rPr>
          <w:color w:val="000000" w:themeColor="text1"/>
        </w:rPr>
      </w:pPr>
      <w:r w:rsidRPr="00773E3F">
        <w:rPr>
          <w:color w:val="000000" w:themeColor="text1"/>
        </w:rPr>
        <w:t>Papier</w:t>
      </w:r>
    </w:p>
    <w:p w14:paraId="2E24F7F5" w14:textId="5BDCE514" w:rsidR="00696137" w:rsidRPr="00773E3F" w:rsidRDefault="00696137" w:rsidP="00696137">
      <w:pPr>
        <w:pStyle w:val="GKFliesstext"/>
        <w:numPr>
          <w:ilvl w:val="0"/>
          <w:numId w:val="17"/>
        </w:numPr>
        <w:rPr>
          <w:color w:val="000000" w:themeColor="text1"/>
        </w:rPr>
      </w:pPr>
      <w:r w:rsidRPr="00773E3F">
        <w:rPr>
          <w:color w:val="000000" w:themeColor="text1"/>
        </w:rPr>
        <w:t>Druckerpatrone</w:t>
      </w:r>
    </w:p>
    <w:p w14:paraId="444D21B5" w14:textId="060E4DD6" w:rsidR="00696137" w:rsidRPr="00773E3F" w:rsidRDefault="00696137" w:rsidP="00B74709">
      <w:pPr>
        <w:pStyle w:val="GKFliesstext"/>
        <w:numPr>
          <w:ilvl w:val="0"/>
          <w:numId w:val="17"/>
        </w:numPr>
        <w:rPr>
          <w:color w:val="000000" w:themeColor="text1"/>
        </w:rPr>
      </w:pPr>
      <w:r w:rsidRPr="00773E3F">
        <w:rPr>
          <w:color w:val="000000" w:themeColor="text1"/>
        </w:rPr>
        <w:t>Portokosten</w:t>
      </w:r>
    </w:p>
    <w:p w14:paraId="58D28D1B" w14:textId="67F78B00" w:rsidR="00F52187" w:rsidRPr="00773E3F" w:rsidRDefault="00F52187" w:rsidP="00F52187">
      <w:pPr>
        <w:pStyle w:val="Default"/>
        <w:rPr>
          <w:color w:val="000000" w:themeColor="text1"/>
        </w:rPr>
      </w:pPr>
    </w:p>
    <w:p w14:paraId="1E9C7803" w14:textId="2974E846" w:rsidR="001B5497" w:rsidRPr="00886DAD" w:rsidRDefault="001B5497" w:rsidP="00886DAD">
      <w:pPr>
        <w:pStyle w:val="GKTitelebene2"/>
        <w:rPr>
          <w:color w:val="000000" w:themeColor="text1"/>
        </w:rPr>
      </w:pPr>
      <w:r w:rsidRPr="00886DAD">
        <w:rPr>
          <w:color w:val="000000" w:themeColor="text1"/>
        </w:rPr>
        <w:t>Verhalten bei Störungen</w:t>
      </w:r>
    </w:p>
    <w:p w14:paraId="04FF9ADA" w14:textId="323B5169" w:rsidR="001B5497" w:rsidRPr="00773E3F" w:rsidRDefault="001B5497" w:rsidP="00886DAD">
      <w:pPr>
        <w:pStyle w:val="GKFliesstext"/>
        <w:rPr>
          <w:color w:val="000000" w:themeColor="text1"/>
        </w:rPr>
      </w:pPr>
      <w:r w:rsidRPr="00773E3F">
        <w:rPr>
          <w:color w:val="000000" w:themeColor="text1"/>
        </w:rPr>
        <w:t>Treten während der Verrichtung der Homeoffice-</w:t>
      </w:r>
      <w:r w:rsidR="006C2B13" w:rsidRPr="00773E3F">
        <w:rPr>
          <w:color w:val="000000" w:themeColor="text1"/>
        </w:rPr>
        <w:t xml:space="preserve">/ortsunabhängigen </w:t>
      </w:r>
      <w:r w:rsidRPr="00773E3F">
        <w:rPr>
          <w:color w:val="000000" w:themeColor="text1"/>
        </w:rPr>
        <w:t xml:space="preserve">Arbeit Störungen technischer Natur oder anderer Art auf, welche die Arbeitsausführung beeinträchtigen, so ist </w:t>
      </w:r>
      <w:r w:rsidR="00A15F9D" w:rsidRPr="00773E3F">
        <w:rPr>
          <w:color w:val="000000" w:themeColor="text1"/>
        </w:rPr>
        <w:t>der</w:t>
      </w:r>
      <w:r w:rsidRPr="00773E3F">
        <w:rPr>
          <w:color w:val="000000" w:themeColor="text1"/>
        </w:rPr>
        <w:t xml:space="preserve"> </w:t>
      </w:r>
      <w:r w:rsidR="00F23B94">
        <w:rPr>
          <w:color w:val="000000" w:themeColor="text1"/>
        </w:rPr>
        <w:t xml:space="preserve">oder die </w:t>
      </w:r>
      <w:r w:rsidRPr="00773E3F">
        <w:rPr>
          <w:color w:val="000000" w:themeColor="text1"/>
        </w:rPr>
        <w:t xml:space="preserve">Arbeitnehmer*in verpflichtet, sie unverzüglich der Arbeitgeberin zu melden. Können die Störungen nicht innert Kürze behoben werden, hat </w:t>
      </w:r>
      <w:r w:rsidR="00A15F9D" w:rsidRPr="00773E3F">
        <w:rPr>
          <w:color w:val="000000" w:themeColor="text1"/>
        </w:rPr>
        <w:t>der</w:t>
      </w:r>
      <w:r w:rsidRPr="00773E3F">
        <w:rPr>
          <w:color w:val="000000" w:themeColor="text1"/>
        </w:rPr>
        <w:t xml:space="preserve"> </w:t>
      </w:r>
      <w:r w:rsidR="00F23B94">
        <w:rPr>
          <w:color w:val="000000" w:themeColor="text1"/>
        </w:rPr>
        <w:t xml:space="preserve">oder die </w:t>
      </w:r>
      <w:r w:rsidRPr="00773E3F">
        <w:rPr>
          <w:color w:val="000000" w:themeColor="text1"/>
        </w:rPr>
        <w:t xml:space="preserve">Arbeitnehmer*in </w:t>
      </w:r>
      <w:r w:rsidR="00122F59" w:rsidRPr="00773E3F">
        <w:rPr>
          <w:color w:val="000000" w:themeColor="text1"/>
        </w:rPr>
        <w:t>seine</w:t>
      </w:r>
      <w:r w:rsidRPr="00773E3F">
        <w:rPr>
          <w:color w:val="000000" w:themeColor="text1"/>
        </w:rPr>
        <w:t xml:space="preserve"> </w:t>
      </w:r>
      <w:r w:rsidR="00F23B94">
        <w:rPr>
          <w:color w:val="000000" w:themeColor="text1"/>
        </w:rPr>
        <w:t xml:space="preserve">oder ihre </w:t>
      </w:r>
      <w:r w:rsidRPr="00773E3F">
        <w:rPr>
          <w:color w:val="000000" w:themeColor="text1"/>
        </w:rPr>
        <w:t>Arbeitspflicht in den Büroräumlichkeiten der Genossenschaft zu erledigen. Hat</w:t>
      </w:r>
      <w:r w:rsidR="00F23B94">
        <w:rPr>
          <w:color w:val="000000" w:themeColor="text1"/>
        </w:rPr>
        <w:t xml:space="preserve"> </w:t>
      </w:r>
      <w:r w:rsidR="00A15F9D" w:rsidRPr="00773E3F">
        <w:rPr>
          <w:color w:val="000000" w:themeColor="text1"/>
        </w:rPr>
        <w:t>der</w:t>
      </w:r>
      <w:r w:rsidR="00F23B94">
        <w:rPr>
          <w:color w:val="000000" w:themeColor="text1"/>
        </w:rPr>
        <w:t xml:space="preserve"> oder die</w:t>
      </w:r>
      <w:r w:rsidRPr="00773E3F">
        <w:rPr>
          <w:color w:val="000000" w:themeColor="text1"/>
        </w:rPr>
        <w:t xml:space="preserve"> Arbeitnehmer</w:t>
      </w:r>
      <w:r w:rsidR="00122F59" w:rsidRPr="00773E3F">
        <w:rPr>
          <w:color w:val="000000" w:themeColor="text1"/>
        </w:rPr>
        <w:t>*</w:t>
      </w:r>
      <w:r w:rsidRPr="00773E3F">
        <w:rPr>
          <w:color w:val="000000" w:themeColor="text1"/>
        </w:rPr>
        <w:t xml:space="preserve">in den Eintritt der Störung schuldhaft verursacht, so hat </w:t>
      </w:r>
      <w:r w:rsidR="00A15F9D" w:rsidRPr="00773E3F">
        <w:rPr>
          <w:color w:val="000000" w:themeColor="text1"/>
        </w:rPr>
        <w:t>sie</w:t>
      </w:r>
      <w:r w:rsidR="00F23B94">
        <w:rPr>
          <w:color w:val="000000" w:themeColor="text1"/>
        </w:rPr>
        <w:t xml:space="preserve"> oder </w:t>
      </w:r>
      <w:r w:rsidR="00A15F9D" w:rsidRPr="00773E3F">
        <w:rPr>
          <w:color w:val="000000" w:themeColor="text1"/>
        </w:rPr>
        <w:t>er</w:t>
      </w:r>
      <w:r w:rsidRPr="00773E3F">
        <w:rPr>
          <w:color w:val="000000" w:themeColor="text1"/>
        </w:rPr>
        <w:t xml:space="preserve"> für alle sich daraus ergebenden Folgen aufzukommen.</w:t>
      </w:r>
    </w:p>
    <w:p w14:paraId="1AB594CE" w14:textId="0DB0867F" w:rsidR="001B5497" w:rsidRPr="00773E3F" w:rsidRDefault="001B5497" w:rsidP="00886DAD">
      <w:pPr>
        <w:pStyle w:val="GKFliesstext"/>
        <w:rPr>
          <w:color w:val="000000" w:themeColor="text1"/>
        </w:rPr>
      </w:pPr>
    </w:p>
    <w:p w14:paraId="26D72E97" w14:textId="77777777" w:rsidR="007415CB" w:rsidRDefault="007415CB">
      <w:pPr>
        <w:rPr>
          <w:rFonts w:ascii="Arial" w:eastAsiaTheme="minorEastAsia" w:hAnsi="Arial" w:cs="Arial"/>
          <w:b/>
          <w:color w:val="000000" w:themeColor="text1"/>
          <w:sz w:val="22"/>
          <w:lang w:val="de-DE"/>
        </w:rPr>
      </w:pPr>
      <w:r>
        <w:rPr>
          <w:color w:val="000000" w:themeColor="text1"/>
        </w:rPr>
        <w:br w:type="page"/>
      </w:r>
    </w:p>
    <w:p w14:paraId="482475E7" w14:textId="3BD99FE0" w:rsidR="001B5497" w:rsidRPr="00886DAD" w:rsidRDefault="001B5497" w:rsidP="00886DAD">
      <w:pPr>
        <w:pStyle w:val="GKTitelebene2"/>
        <w:rPr>
          <w:color w:val="000000" w:themeColor="text1"/>
        </w:rPr>
      </w:pPr>
      <w:r w:rsidRPr="00886DAD">
        <w:rPr>
          <w:color w:val="000000" w:themeColor="text1"/>
        </w:rPr>
        <w:lastRenderedPageBreak/>
        <w:t>Weitere Bestimmungen</w:t>
      </w:r>
    </w:p>
    <w:p w14:paraId="7E70BDFC" w14:textId="32A45030" w:rsidR="002030E4" w:rsidRDefault="001B5497" w:rsidP="00BA00E0">
      <w:pPr>
        <w:pStyle w:val="GKFliesstext"/>
        <w:rPr>
          <w:color w:val="000000" w:themeColor="text1"/>
        </w:rPr>
      </w:pPr>
      <w:r w:rsidRPr="00773E3F">
        <w:rPr>
          <w:color w:val="000000" w:themeColor="text1"/>
        </w:rPr>
        <w:t>Tritt bei Verrichtung von Homeoffice-</w:t>
      </w:r>
      <w:r w:rsidR="006C2B13" w:rsidRPr="00773E3F">
        <w:rPr>
          <w:color w:val="000000" w:themeColor="text1"/>
        </w:rPr>
        <w:t xml:space="preserve">/ortsunabhängigen </w:t>
      </w:r>
      <w:r w:rsidRPr="00773E3F">
        <w:rPr>
          <w:color w:val="000000" w:themeColor="text1"/>
        </w:rPr>
        <w:t xml:space="preserve">Arbeit ein Schadenfall ein, hat </w:t>
      </w:r>
      <w:r w:rsidR="00A15F9D" w:rsidRPr="00773E3F">
        <w:rPr>
          <w:color w:val="000000" w:themeColor="text1"/>
        </w:rPr>
        <w:t>der</w:t>
      </w:r>
      <w:r w:rsidR="00F23B94">
        <w:rPr>
          <w:color w:val="000000" w:themeColor="text1"/>
        </w:rPr>
        <w:t xml:space="preserve"> oder die</w:t>
      </w:r>
      <w:r w:rsidRPr="00773E3F">
        <w:rPr>
          <w:color w:val="000000" w:themeColor="text1"/>
        </w:rPr>
        <w:t xml:space="preserve"> Arbeitnehmer*in dies unverzüglich der Arbeitgeberin zu melden und detailliert über alle zum Schaden führenden Ereignisse Auskunft zu geben.</w:t>
      </w:r>
    </w:p>
    <w:p w14:paraId="5DD8C5BA" w14:textId="77777777" w:rsidR="0049509A" w:rsidRPr="00773E3F" w:rsidRDefault="0049509A" w:rsidP="00F52187">
      <w:pPr>
        <w:pStyle w:val="Default"/>
        <w:rPr>
          <w:color w:val="000000" w:themeColor="text1"/>
        </w:rPr>
      </w:pPr>
    </w:p>
    <w:p w14:paraId="648E2942" w14:textId="118A9FF4" w:rsidR="002030E4" w:rsidRPr="00886DAD" w:rsidRDefault="002030E4" w:rsidP="00886DAD">
      <w:pPr>
        <w:pStyle w:val="GKTitelebene2"/>
        <w:rPr>
          <w:color w:val="000000" w:themeColor="text1"/>
        </w:rPr>
      </w:pPr>
      <w:r w:rsidRPr="00886DAD">
        <w:rPr>
          <w:color w:val="000000" w:themeColor="text1"/>
        </w:rPr>
        <w:t>Beendigung und Rückgabepflicht</w:t>
      </w:r>
    </w:p>
    <w:p w14:paraId="637996BB" w14:textId="74C0072B" w:rsidR="001B5497" w:rsidRPr="00773E3F" w:rsidRDefault="001B5497" w:rsidP="00886DAD">
      <w:pPr>
        <w:pStyle w:val="GKFliesstext"/>
        <w:rPr>
          <w:color w:val="000000" w:themeColor="text1"/>
        </w:rPr>
      </w:pPr>
      <w:r w:rsidRPr="00773E3F">
        <w:rPr>
          <w:color w:val="000000" w:themeColor="text1"/>
        </w:rPr>
        <w:t>Sowohl Arbeitgeberin als auch Arbeitnehmer*in</w:t>
      </w:r>
      <w:r w:rsidR="00122F59" w:rsidRPr="00773E3F">
        <w:rPr>
          <w:color w:val="000000" w:themeColor="text1"/>
        </w:rPr>
        <w:t>nen</w:t>
      </w:r>
      <w:r w:rsidRPr="00773E3F">
        <w:rPr>
          <w:color w:val="000000" w:themeColor="text1"/>
        </w:rPr>
        <w:t xml:space="preserve"> können unter Berücksichtigung einer Frist von zwei Wochen verla</w:t>
      </w:r>
      <w:r w:rsidR="00122F59" w:rsidRPr="00773E3F">
        <w:rPr>
          <w:color w:val="000000" w:themeColor="text1"/>
        </w:rPr>
        <w:t>n</w:t>
      </w:r>
      <w:r w:rsidRPr="00773E3F">
        <w:rPr>
          <w:color w:val="000000" w:themeColor="text1"/>
        </w:rPr>
        <w:t>gen, dass die Verrichtung von Homeoffice-</w:t>
      </w:r>
      <w:r w:rsidR="006C2B13" w:rsidRPr="00773E3F">
        <w:rPr>
          <w:color w:val="000000" w:themeColor="text1"/>
        </w:rPr>
        <w:t xml:space="preserve">/ortsunabhängigen </w:t>
      </w:r>
      <w:r w:rsidRPr="00773E3F">
        <w:rPr>
          <w:color w:val="000000" w:themeColor="text1"/>
        </w:rPr>
        <w:t>Arbeit beendet wird</w:t>
      </w:r>
      <w:r w:rsidR="002030E4" w:rsidRPr="00773E3F">
        <w:rPr>
          <w:color w:val="000000" w:themeColor="text1"/>
        </w:rPr>
        <w:t>. Die Ausübung des Beendigungsrecht hat schriftlich zu erfolgen. Das Arbeitsverhältnis gilt unverändert weiter.</w:t>
      </w:r>
    </w:p>
    <w:p w14:paraId="2F65626B" w14:textId="6910BEF0" w:rsidR="00F52187" w:rsidRPr="00773E3F" w:rsidRDefault="005E2767" w:rsidP="00886DAD">
      <w:pPr>
        <w:pStyle w:val="GKFliesstext"/>
        <w:rPr>
          <w:color w:val="000000" w:themeColor="text1"/>
        </w:rPr>
      </w:pPr>
      <w:r w:rsidRPr="00773E3F">
        <w:rPr>
          <w:color w:val="000000" w:themeColor="text1"/>
        </w:rPr>
        <w:t>Bei Beendigung der Homeoffice-</w:t>
      </w:r>
      <w:r w:rsidR="006C2B13" w:rsidRPr="00773E3F">
        <w:rPr>
          <w:color w:val="000000" w:themeColor="text1"/>
        </w:rPr>
        <w:t xml:space="preserve">/ortsunabhängigen </w:t>
      </w:r>
      <w:r w:rsidRPr="00773E3F">
        <w:rPr>
          <w:color w:val="000000" w:themeColor="text1"/>
        </w:rPr>
        <w:t xml:space="preserve">Arbeit hat </w:t>
      </w:r>
      <w:r w:rsidR="00A15F9D" w:rsidRPr="00773E3F">
        <w:rPr>
          <w:color w:val="000000" w:themeColor="text1"/>
        </w:rPr>
        <w:t>der</w:t>
      </w:r>
      <w:r w:rsidR="00F23B94">
        <w:rPr>
          <w:color w:val="000000" w:themeColor="text1"/>
        </w:rPr>
        <w:t xml:space="preserve"> oder die</w:t>
      </w:r>
      <w:r w:rsidRPr="00773E3F">
        <w:rPr>
          <w:color w:val="000000" w:themeColor="text1"/>
        </w:rPr>
        <w:t xml:space="preserve"> Arbeitnehmer*in sämtliche Geschäftsunterlagen und zur Verfügung gestellten Arbeitsmittel unaufgefordert und vollständig zu retournieren, sofern sie nicht mehr für die Arbeit benötigt werden. </w:t>
      </w:r>
    </w:p>
    <w:p w14:paraId="07104083" w14:textId="53E71840" w:rsidR="00985AD9" w:rsidRPr="00886DAD" w:rsidRDefault="00985AD9" w:rsidP="00886DAD">
      <w:pPr>
        <w:pStyle w:val="GKFliesstext"/>
        <w:rPr>
          <w:color w:val="000000" w:themeColor="text1"/>
        </w:rPr>
      </w:pPr>
    </w:p>
    <w:p w14:paraId="639A227E" w14:textId="77777777" w:rsidR="00502715" w:rsidRPr="00773E3F" w:rsidRDefault="00502715" w:rsidP="00985AD9">
      <w:pPr>
        <w:jc w:val="both"/>
        <w:rPr>
          <w:color w:val="000000" w:themeColor="text1"/>
          <w:sz w:val="20"/>
        </w:rPr>
      </w:pPr>
    </w:p>
    <w:p w14:paraId="1587A926" w14:textId="77777777" w:rsidR="00985AD9" w:rsidRPr="00773E3F" w:rsidRDefault="00985AD9" w:rsidP="00985AD9">
      <w:pPr>
        <w:pStyle w:val="GKTitelebene1mitNummer"/>
        <w:rPr>
          <w:color w:val="000000" w:themeColor="text1"/>
        </w:rPr>
      </w:pPr>
      <w:bookmarkStart w:id="15" w:name="_Toc505355281"/>
      <w:bookmarkStart w:id="16" w:name="_Toc90626008"/>
      <w:proofErr w:type="spellStart"/>
      <w:r w:rsidRPr="00773E3F">
        <w:rPr>
          <w:color w:val="000000" w:themeColor="text1"/>
        </w:rPr>
        <w:t>Weitere</w:t>
      </w:r>
      <w:proofErr w:type="spellEnd"/>
      <w:r w:rsidRPr="00773E3F">
        <w:rPr>
          <w:color w:val="000000" w:themeColor="text1"/>
        </w:rPr>
        <w:t xml:space="preserve"> </w:t>
      </w:r>
      <w:proofErr w:type="spellStart"/>
      <w:r w:rsidRPr="00773E3F">
        <w:rPr>
          <w:color w:val="000000" w:themeColor="text1"/>
        </w:rPr>
        <w:t>Rechte</w:t>
      </w:r>
      <w:proofErr w:type="spellEnd"/>
      <w:r w:rsidRPr="00773E3F">
        <w:rPr>
          <w:color w:val="000000" w:themeColor="text1"/>
        </w:rPr>
        <w:t xml:space="preserve"> und </w:t>
      </w:r>
      <w:proofErr w:type="spellStart"/>
      <w:r w:rsidRPr="00773E3F">
        <w:rPr>
          <w:color w:val="000000" w:themeColor="text1"/>
        </w:rPr>
        <w:t>Pflichten</w:t>
      </w:r>
      <w:bookmarkEnd w:id="15"/>
      <w:bookmarkEnd w:id="16"/>
      <w:proofErr w:type="spellEnd"/>
    </w:p>
    <w:p w14:paraId="1070DC31" w14:textId="6F29825D" w:rsidR="00985AD9" w:rsidRPr="00773E3F" w:rsidRDefault="00985AD9" w:rsidP="00985AD9">
      <w:pPr>
        <w:pStyle w:val="GKFliesstext"/>
        <w:rPr>
          <w:color w:val="000000" w:themeColor="text1"/>
          <w:lang w:val="en-US"/>
        </w:rPr>
      </w:pPr>
    </w:p>
    <w:p w14:paraId="267B0DF7" w14:textId="079229C0" w:rsidR="004C07DB" w:rsidRPr="00886DAD" w:rsidRDefault="004C07DB" w:rsidP="00886DAD">
      <w:pPr>
        <w:pStyle w:val="GKTitelebene2"/>
        <w:rPr>
          <w:color w:val="000000" w:themeColor="text1"/>
        </w:rPr>
      </w:pPr>
      <w:r w:rsidRPr="00886DAD">
        <w:rPr>
          <w:color w:val="000000" w:themeColor="text1"/>
        </w:rPr>
        <w:t>Meldepflicht</w:t>
      </w:r>
    </w:p>
    <w:p w14:paraId="27B8E783" w14:textId="1F7424B1" w:rsidR="004C07DB" w:rsidRPr="00773E3F" w:rsidRDefault="00A15F9D" w:rsidP="00985AD9">
      <w:pPr>
        <w:pStyle w:val="GKFliesstext"/>
        <w:rPr>
          <w:color w:val="000000" w:themeColor="text1"/>
          <w:lang w:val="de-CH"/>
        </w:rPr>
      </w:pPr>
      <w:r w:rsidRPr="00773E3F">
        <w:rPr>
          <w:color w:val="000000" w:themeColor="text1"/>
          <w:lang w:val="de-CH"/>
        </w:rPr>
        <w:t>Der</w:t>
      </w:r>
      <w:r w:rsidR="00F23B94">
        <w:rPr>
          <w:color w:val="000000" w:themeColor="text1"/>
          <w:lang w:val="de-CH"/>
        </w:rPr>
        <w:t xml:space="preserve"> oder die</w:t>
      </w:r>
      <w:r w:rsidR="0089131F" w:rsidRPr="00773E3F">
        <w:rPr>
          <w:color w:val="000000" w:themeColor="text1"/>
          <w:lang w:val="de-CH"/>
        </w:rPr>
        <w:t xml:space="preserve"> Arbeitnehmer*in muss Änderungen von Adresse, Zivilstand, </w:t>
      </w:r>
      <w:r w:rsidR="00F2316D" w:rsidRPr="00773E3F">
        <w:rPr>
          <w:color w:val="000000" w:themeColor="text1"/>
          <w:lang w:val="de-CH"/>
        </w:rPr>
        <w:t>Familienverhältnissen sowie</w:t>
      </w:r>
      <w:r w:rsidR="0089131F" w:rsidRPr="00773E3F">
        <w:rPr>
          <w:color w:val="000000" w:themeColor="text1"/>
          <w:lang w:val="de-CH"/>
        </w:rPr>
        <w:t xml:space="preserve"> Telefonnummer sofort der Personaladministration melden.</w:t>
      </w:r>
    </w:p>
    <w:p w14:paraId="47D0F0E5" w14:textId="77777777" w:rsidR="004C07DB" w:rsidRPr="00773E3F" w:rsidRDefault="004C07DB" w:rsidP="00985AD9">
      <w:pPr>
        <w:pStyle w:val="GKFliesstext"/>
        <w:rPr>
          <w:color w:val="000000" w:themeColor="text1"/>
          <w:lang w:val="de-CH"/>
        </w:rPr>
      </w:pPr>
    </w:p>
    <w:p w14:paraId="54BBFEEB" w14:textId="77777777" w:rsidR="00985AD9" w:rsidRPr="00773E3F" w:rsidRDefault="00985AD9" w:rsidP="00985AD9">
      <w:pPr>
        <w:pStyle w:val="GKTitelebene2"/>
        <w:rPr>
          <w:color w:val="000000" w:themeColor="text1"/>
        </w:rPr>
      </w:pPr>
      <w:r w:rsidRPr="00773E3F">
        <w:rPr>
          <w:color w:val="000000" w:themeColor="text1"/>
        </w:rPr>
        <w:t>Nebenbeschäftigung</w:t>
      </w:r>
    </w:p>
    <w:p w14:paraId="4B2F6346" w14:textId="2DD80C61" w:rsidR="00985AD9" w:rsidRPr="00773E3F" w:rsidRDefault="00985AD9" w:rsidP="00985AD9">
      <w:pPr>
        <w:pStyle w:val="GKFliesstext"/>
        <w:rPr>
          <w:color w:val="000000" w:themeColor="text1"/>
        </w:rPr>
      </w:pPr>
      <w:r w:rsidRPr="00773E3F">
        <w:rPr>
          <w:color w:val="000000" w:themeColor="text1"/>
        </w:rPr>
        <w:t xml:space="preserve">Die Ausübung einer entgeltlichen Nebenbeschäftigung muss </w:t>
      </w:r>
      <w:r w:rsidR="00A15F9D" w:rsidRPr="00773E3F">
        <w:rPr>
          <w:color w:val="000000" w:themeColor="text1"/>
        </w:rPr>
        <w:t>dem</w:t>
      </w:r>
      <w:r w:rsidRPr="00773E3F">
        <w:rPr>
          <w:color w:val="000000" w:themeColor="text1"/>
        </w:rPr>
        <w:t xml:space="preserve"> </w:t>
      </w:r>
      <w:r w:rsidR="00F23B94">
        <w:rPr>
          <w:color w:val="000000" w:themeColor="text1"/>
        </w:rPr>
        <w:t xml:space="preserve">oder der </w:t>
      </w:r>
      <w:r w:rsidRPr="00773E3F">
        <w:rPr>
          <w:color w:val="000000" w:themeColor="text1"/>
        </w:rPr>
        <w:t xml:space="preserve">Vorgesetzten </w:t>
      </w:r>
      <w:r w:rsidR="00296F06" w:rsidRPr="00773E3F">
        <w:rPr>
          <w:color w:val="000000" w:themeColor="text1"/>
        </w:rPr>
        <w:t xml:space="preserve">vorgängig </w:t>
      </w:r>
      <w:r w:rsidRPr="00773E3F">
        <w:rPr>
          <w:color w:val="000000" w:themeColor="text1"/>
        </w:rPr>
        <w:t xml:space="preserve">gemeldet werden. </w:t>
      </w:r>
      <w:r w:rsidR="00A15F9D" w:rsidRPr="00773E3F">
        <w:rPr>
          <w:color w:val="000000" w:themeColor="text1"/>
        </w:rPr>
        <w:t>D</w:t>
      </w:r>
      <w:r w:rsidR="00F23B94">
        <w:rPr>
          <w:color w:val="000000" w:themeColor="text1"/>
        </w:rPr>
        <w:t xml:space="preserve">er oder </w:t>
      </w:r>
      <w:r w:rsidR="00A15F9D" w:rsidRPr="00773E3F">
        <w:rPr>
          <w:color w:val="000000" w:themeColor="text1"/>
        </w:rPr>
        <w:t>d</w:t>
      </w:r>
      <w:r w:rsidR="00F23B94">
        <w:rPr>
          <w:color w:val="000000" w:themeColor="text1"/>
        </w:rPr>
        <w:t>ie</w:t>
      </w:r>
      <w:r w:rsidRPr="00773E3F">
        <w:rPr>
          <w:color w:val="000000" w:themeColor="text1"/>
        </w:rPr>
        <w:t xml:space="preserve"> Vorgesetzte kann die Ausübung der Nebenbeschäftigung untersagen, wenn eine der folgenden Sachverhalte vorliegt:</w:t>
      </w:r>
    </w:p>
    <w:p w14:paraId="74004F77" w14:textId="77777777" w:rsidR="00985AD9" w:rsidRPr="00773E3F" w:rsidRDefault="00985AD9" w:rsidP="003D2E63">
      <w:pPr>
        <w:pStyle w:val="GKCopyAufzhlung"/>
        <w:rPr>
          <w:color w:val="000000" w:themeColor="text1"/>
        </w:rPr>
      </w:pPr>
      <w:r w:rsidRPr="00773E3F">
        <w:rPr>
          <w:color w:val="000000" w:themeColor="text1"/>
        </w:rPr>
        <w:t>Wenn Haupt- und Nebenbeschäftigung mehr als ein Vollpensum ergeben</w:t>
      </w:r>
    </w:p>
    <w:p w14:paraId="4AF57CAB" w14:textId="77777777" w:rsidR="00985AD9" w:rsidRPr="00773E3F" w:rsidRDefault="00985AD9" w:rsidP="003D2E63">
      <w:pPr>
        <w:pStyle w:val="GKCopyAufzhlung"/>
        <w:rPr>
          <w:color w:val="000000" w:themeColor="text1"/>
        </w:rPr>
      </w:pPr>
      <w:r w:rsidRPr="00773E3F">
        <w:rPr>
          <w:color w:val="000000" w:themeColor="text1"/>
        </w:rPr>
        <w:t>Wenn die Nebenbeschäftigung die Aufgabenerfüllung beeinträchtigt</w:t>
      </w:r>
    </w:p>
    <w:p w14:paraId="46BC9073" w14:textId="79409FE5" w:rsidR="00985AD9" w:rsidRPr="00773E3F" w:rsidRDefault="00985AD9" w:rsidP="003D2E63">
      <w:pPr>
        <w:pStyle w:val="GKCopyAufzhlung"/>
        <w:rPr>
          <w:color w:val="000000" w:themeColor="text1"/>
        </w:rPr>
      </w:pPr>
      <w:r w:rsidRPr="00773E3F">
        <w:rPr>
          <w:color w:val="000000" w:themeColor="text1"/>
        </w:rPr>
        <w:t xml:space="preserve">Bei Interessenskonflikten </w:t>
      </w:r>
    </w:p>
    <w:p w14:paraId="4AFE6DEF" w14:textId="77777777" w:rsidR="00985AD9" w:rsidRPr="00773E3F" w:rsidRDefault="00985AD9" w:rsidP="00985AD9">
      <w:pPr>
        <w:pStyle w:val="GKFliesstext"/>
        <w:rPr>
          <w:color w:val="000000" w:themeColor="text1"/>
        </w:rPr>
      </w:pPr>
    </w:p>
    <w:p w14:paraId="1DCC41B8" w14:textId="77777777" w:rsidR="00985AD9" w:rsidRPr="00773E3F" w:rsidRDefault="00985AD9" w:rsidP="00985AD9">
      <w:pPr>
        <w:pStyle w:val="GKTitelebene2"/>
        <w:rPr>
          <w:color w:val="000000" w:themeColor="text1"/>
        </w:rPr>
      </w:pPr>
      <w:r w:rsidRPr="00773E3F">
        <w:rPr>
          <w:color w:val="000000" w:themeColor="text1"/>
        </w:rPr>
        <w:t>Datenschutz</w:t>
      </w:r>
    </w:p>
    <w:p w14:paraId="283C32F8" w14:textId="77777777" w:rsidR="007A4BE2" w:rsidRPr="00773E3F" w:rsidRDefault="00985AD9" w:rsidP="00985AD9">
      <w:pPr>
        <w:pStyle w:val="GKFliesstext"/>
        <w:rPr>
          <w:color w:val="000000" w:themeColor="text1"/>
        </w:rPr>
      </w:pPr>
      <w:r w:rsidRPr="00773E3F">
        <w:rPr>
          <w:color w:val="000000" w:themeColor="text1"/>
        </w:rPr>
        <w:t>Die persönlichen Daten der Arbeitnehmer</w:t>
      </w:r>
      <w:r w:rsidR="00327DCE" w:rsidRPr="00773E3F">
        <w:rPr>
          <w:color w:val="000000" w:themeColor="text1"/>
        </w:rPr>
        <w:t>*</w:t>
      </w:r>
      <w:r w:rsidRPr="00773E3F">
        <w:rPr>
          <w:color w:val="000000" w:themeColor="text1"/>
        </w:rPr>
        <w:t>innen werden nur erhoben, soweit sie für das Arbeitsverhältnis relevant sind. Die Arbeitnehmer</w:t>
      </w:r>
      <w:r w:rsidR="00327DCE" w:rsidRPr="00773E3F">
        <w:rPr>
          <w:color w:val="000000" w:themeColor="text1"/>
        </w:rPr>
        <w:t>*</w:t>
      </w:r>
      <w:r w:rsidRPr="00773E3F">
        <w:rPr>
          <w:color w:val="000000" w:themeColor="text1"/>
        </w:rPr>
        <w:t>innen haben Anrecht auf Einsicht und Berichtigung der Personaldaten.</w:t>
      </w:r>
    </w:p>
    <w:p w14:paraId="4001E5CB" w14:textId="78ACE251" w:rsidR="00985AD9" w:rsidRPr="00773E3F" w:rsidRDefault="00985AD9" w:rsidP="00985AD9">
      <w:pPr>
        <w:pStyle w:val="GKFliesstext"/>
        <w:rPr>
          <w:color w:val="000000" w:themeColor="text1"/>
        </w:rPr>
      </w:pPr>
    </w:p>
    <w:p w14:paraId="23D96E32" w14:textId="07739289" w:rsidR="00985AD9" w:rsidRPr="00773E3F" w:rsidRDefault="00985AD9" w:rsidP="00985AD9">
      <w:pPr>
        <w:pStyle w:val="GKFliesstext"/>
        <w:rPr>
          <w:rFonts w:eastAsia="Times"/>
          <w:color w:val="000000" w:themeColor="text1"/>
        </w:rPr>
      </w:pPr>
      <w:r w:rsidRPr="00773E3F">
        <w:rPr>
          <w:rFonts w:eastAsia="Times"/>
          <w:color w:val="000000" w:themeColor="text1"/>
        </w:rPr>
        <w:t>Die Genossenschaft Kalkbreite achtet und schützt die Persönlichkeit der Arbeitnehmer</w:t>
      </w:r>
      <w:r w:rsidR="00327DCE" w:rsidRPr="00773E3F">
        <w:rPr>
          <w:rFonts w:eastAsia="Times"/>
          <w:color w:val="000000" w:themeColor="text1"/>
        </w:rPr>
        <w:t>*</w:t>
      </w:r>
      <w:r w:rsidRPr="00773E3F">
        <w:rPr>
          <w:rFonts w:eastAsia="Times"/>
          <w:color w:val="000000" w:themeColor="text1"/>
        </w:rPr>
        <w:t xml:space="preserve">in und nimmt Rücksicht auf deren Gesundheit. Insbesondere duldet sie weder sexuelle Belästigung noch rassistische Haltung oder Handlung am </w:t>
      </w:r>
      <w:proofErr w:type="gramStart"/>
      <w:r w:rsidRPr="00773E3F">
        <w:rPr>
          <w:rFonts w:eastAsia="Times"/>
          <w:color w:val="000000" w:themeColor="text1"/>
        </w:rPr>
        <w:t>Arbeitsplatz</w:t>
      </w:r>
      <w:r w:rsidRPr="00773E3F">
        <w:rPr>
          <w:color w:val="000000" w:themeColor="text1"/>
        </w:rPr>
        <w:t>,</w:t>
      </w:r>
      <w:proofErr w:type="gramEnd"/>
      <w:r w:rsidRPr="00773E3F">
        <w:rPr>
          <w:rFonts w:eastAsia="Times"/>
          <w:color w:val="000000" w:themeColor="text1"/>
        </w:rPr>
        <w:t xml:space="preserve"> noch jegliche Form von Gewaltanwendung oder Diskriminierung.</w:t>
      </w:r>
    </w:p>
    <w:p w14:paraId="676538A5" w14:textId="0AE82B36" w:rsidR="00985AD9" w:rsidRPr="00773E3F" w:rsidRDefault="00985AD9" w:rsidP="00985AD9">
      <w:pPr>
        <w:pStyle w:val="GKFliesstext"/>
        <w:rPr>
          <w:rFonts w:eastAsia="Times"/>
          <w:color w:val="000000" w:themeColor="text1"/>
        </w:rPr>
      </w:pPr>
    </w:p>
    <w:p w14:paraId="07CE63A7" w14:textId="453ACD4C" w:rsidR="00544E69" w:rsidRPr="00886DAD" w:rsidRDefault="00544E69" w:rsidP="00886DAD">
      <w:pPr>
        <w:pStyle w:val="GKTitelebene2"/>
        <w:rPr>
          <w:color w:val="000000" w:themeColor="text1"/>
        </w:rPr>
      </w:pPr>
      <w:r w:rsidRPr="00886DAD">
        <w:rPr>
          <w:color w:val="000000" w:themeColor="text1"/>
        </w:rPr>
        <w:t>Treue- und Sorgfaltspflicht</w:t>
      </w:r>
    </w:p>
    <w:p w14:paraId="58E145F8" w14:textId="3692FB2B" w:rsidR="00544E69" w:rsidRPr="00773E3F" w:rsidRDefault="00544E69" w:rsidP="00544E69">
      <w:pPr>
        <w:pStyle w:val="GKFliesstext"/>
        <w:rPr>
          <w:color w:val="000000" w:themeColor="text1"/>
          <w:lang w:val="de-CH"/>
        </w:rPr>
      </w:pPr>
      <w:r w:rsidRPr="00773E3F">
        <w:rPr>
          <w:color w:val="000000" w:themeColor="text1"/>
          <w:lang w:val="de-CH"/>
        </w:rPr>
        <w:t>Es wird allen Mitarbeiter*innen erwartet, dass sie sich gegenüber der Arbeitgeberin loyal verhalten, die Interessen der Arbeitgeberin wahr</w:t>
      </w:r>
      <w:r w:rsidR="0072764A" w:rsidRPr="00773E3F">
        <w:rPr>
          <w:color w:val="000000" w:themeColor="text1"/>
          <w:lang w:val="de-CH"/>
        </w:rPr>
        <w:t>en</w:t>
      </w:r>
      <w:r w:rsidRPr="00773E3F">
        <w:rPr>
          <w:color w:val="000000" w:themeColor="text1"/>
          <w:lang w:val="de-CH"/>
        </w:rPr>
        <w:t xml:space="preserve"> und die ihnen übertragenen Aufgaben sorgfältig ausüben. Sodann nehmen die Kader-Arbeitnehmer*innen und Teamleiter*innen die </w:t>
      </w:r>
      <w:r w:rsidRPr="00773E3F">
        <w:rPr>
          <w:color w:val="000000" w:themeColor="text1"/>
          <w:lang w:val="de-CH"/>
        </w:rPr>
        <w:lastRenderedPageBreak/>
        <w:t xml:space="preserve">Sorgfaltspflichten </w:t>
      </w:r>
      <w:proofErr w:type="gramStart"/>
      <w:r w:rsidRPr="00773E3F">
        <w:rPr>
          <w:color w:val="000000" w:themeColor="text1"/>
          <w:lang w:val="de-CH"/>
        </w:rPr>
        <w:t>gegenüber den unterstellten Arbeitnehmer</w:t>
      </w:r>
      <w:proofErr w:type="gramEnd"/>
      <w:r w:rsidRPr="00773E3F">
        <w:rPr>
          <w:color w:val="000000" w:themeColor="text1"/>
          <w:lang w:val="de-CH"/>
        </w:rPr>
        <w:t>*innen wahr und wahr</w:t>
      </w:r>
      <w:r w:rsidR="0072764A" w:rsidRPr="00773E3F">
        <w:rPr>
          <w:color w:val="000000" w:themeColor="text1"/>
          <w:lang w:val="de-CH"/>
        </w:rPr>
        <w:t>en</w:t>
      </w:r>
      <w:r w:rsidRPr="00773E3F">
        <w:rPr>
          <w:color w:val="000000" w:themeColor="text1"/>
          <w:lang w:val="de-CH"/>
        </w:rPr>
        <w:t xml:space="preserve"> deren Persönlichkeitsrechte.</w:t>
      </w:r>
    </w:p>
    <w:p w14:paraId="751CC27E" w14:textId="5E3DE24C" w:rsidR="00544E69" w:rsidRDefault="00544E69" w:rsidP="00544E69">
      <w:pPr>
        <w:pStyle w:val="GKFliesstext"/>
        <w:rPr>
          <w:color w:val="000000" w:themeColor="text1"/>
          <w:lang w:val="de-CH"/>
        </w:rPr>
      </w:pPr>
      <w:r w:rsidRPr="00773E3F">
        <w:rPr>
          <w:color w:val="000000" w:themeColor="text1"/>
          <w:lang w:val="de-CH"/>
        </w:rPr>
        <w:t>Ein Verstoss gegen die Treue- und Sor</w:t>
      </w:r>
      <w:r w:rsidR="00B75CE1">
        <w:rPr>
          <w:color w:val="000000" w:themeColor="text1"/>
          <w:lang w:val="de-CH"/>
        </w:rPr>
        <w:t>g</w:t>
      </w:r>
      <w:r w:rsidRPr="00773E3F">
        <w:rPr>
          <w:color w:val="000000" w:themeColor="text1"/>
          <w:lang w:val="de-CH"/>
        </w:rPr>
        <w:t>faltspflichten kann zur Auflösung des Vertragsverhältnisses führen.</w:t>
      </w:r>
    </w:p>
    <w:p w14:paraId="3A2956FD" w14:textId="77777777" w:rsidR="0049509A" w:rsidRPr="00773E3F" w:rsidRDefault="0049509A" w:rsidP="00544E69">
      <w:pPr>
        <w:pStyle w:val="GKFliesstext"/>
        <w:rPr>
          <w:color w:val="000000" w:themeColor="text1"/>
          <w:lang w:val="de-CH"/>
        </w:rPr>
      </w:pPr>
    </w:p>
    <w:p w14:paraId="3E90D2E1" w14:textId="5E7B5E77" w:rsidR="00544E69" w:rsidRPr="00886DAD" w:rsidRDefault="00544E69" w:rsidP="00886DAD">
      <w:pPr>
        <w:pStyle w:val="GKTitelebene2"/>
        <w:rPr>
          <w:color w:val="000000" w:themeColor="text1"/>
        </w:rPr>
      </w:pPr>
      <w:r w:rsidRPr="00886DAD">
        <w:rPr>
          <w:color w:val="000000" w:themeColor="text1"/>
        </w:rPr>
        <w:t>Geheimhaltung</w:t>
      </w:r>
    </w:p>
    <w:p w14:paraId="63D5EE30" w14:textId="1C9B357B" w:rsidR="00544E69" w:rsidRPr="00773E3F" w:rsidRDefault="00544E69" w:rsidP="00544E69">
      <w:pPr>
        <w:pStyle w:val="GKFliesstext"/>
        <w:rPr>
          <w:color w:val="000000" w:themeColor="text1"/>
          <w:lang w:val="de-CH"/>
        </w:rPr>
      </w:pPr>
      <w:r w:rsidRPr="00773E3F">
        <w:rPr>
          <w:color w:val="000000" w:themeColor="text1"/>
          <w:lang w:val="de-CH"/>
        </w:rPr>
        <w:t>Die</w:t>
      </w:r>
      <w:r w:rsidR="007415CB">
        <w:rPr>
          <w:color w:val="000000" w:themeColor="text1"/>
          <w:lang w:val="de-CH"/>
        </w:rPr>
        <w:t xml:space="preserve"> </w:t>
      </w:r>
      <w:r w:rsidRPr="00773E3F">
        <w:rPr>
          <w:color w:val="000000" w:themeColor="text1"/>
          <w:lang w:val="de-CH"/>
        </w:rPr>
        <w:t>Arbeitnehmer*innen sind Träger*innen von Geschäftsgeheimnissen und ihnen dienstlich anvertrauten Angelegenheiten. Sie haben darüber während der Dauer des Arbeitsverhältnisses als auch nach dessen Beendigung absolutes Stilschweigen zu bewahren.</w:t>
      </w:r>
    </w:p>
    <w:p w14:paraId="211F83AD" w14:textId="77777777" w:rsidR="00544E69" w:rsidRPr="00773E3F" w:rsidRDefault="00544E69" w:rsidP="00544E69">
      <w:pPr>
        <w:pStyle w:val="GKFliesstext"/>
        <w:rPr>
          <w:color w:val="000000" w:themeColor="text1"/>
          <w:lang w:val="de-CH"/>
        </w:rPr>
      </w:pPr>
    </w:p>
    <w:p w14:paraId="6F79FF1E" w14:textId="4C3BE505" w:rsidR="00544E69" w:rsidRDefault="00544E69" w:rsidP="00985AD9">
      <w:pPr>
        <w:pStyle w:val="GKFliesstext"/>
        <w:rPr>
          <w:color w:val="000000" w:themeColor="text1"/>
          <w:lang w:val="de-CH"/>
        </w:rPr>
      </w:pPr>
      <w:r w:rsidRPr="00773E3F">
        <w:rPr>
          <w:color w:val="000000" w:themeColor="text1"/>
          <w:lang w:val="de-CH"/>
        </w:rPr>
        <w:t>Eine Verletzung dieser Vorschrift kann Schadenersatzfolgen und/oder eine fristlose Kündigung der Kader-Arbeitnehmer*in nach sich ziehen.</w:t>
      </w:r>
    </w:p>
    <w:p w14:paraId="30CDBBBF" w14:textId="77777777" w:rsidR="003F50B0" w:rsidRPr="00773E3F" w:rsidRDefault="003F50B0" w:rsidP="00985AD9">
      <w:pPr>
        <w:pStyle w:val="GKFliesstext"/>
        <w:rPr>
          <w:color w:val="000000" w:themeColor="text1"/>
          <w:lang w:val="de-CH"/>
        </w:rPr>
      </w:pPr>
    </w:p>
    <w:p w14:paraId="6EA36358" w14:textId="7397AF4C" w:rsidR="00D864C1" w:rsidRPr="003F50B0" w:rsidRDefault="00985AD9" w:rsidP="003F50B0">
      <w:pPr>
        <w:pStyle w:val="GKTitelebene2"/>
        <w:rPr>
          <w:rFonts w:ascii="Georgia" w:hAnsi="Georgia" w:cs="Times New Roman"/>
          <w:b w:val="0"/>
          <w:color w:val="000000" w:themeColor="text1"/>
        </w:rPr>
      </w:pPr>
      <w:r w:rsidRPr="00773E3F">
        <w:rPr>
          <w:color w:val="000000" w:themeColor="text1"/>
        </w:rPr>
        <w:t>Konflikte und Beschwerderecht</w:t>
      </w:r>
      <w:r w:rsidR="00B803D6" w:rsidRPr="00773E3F">
        <w:rPr>
          <w:rFonts w:ascii="Georgia" w:hAnsi="Georgia"/>
          <w:color w:val="000000" w:themeColor="text1"/>
        </w:rPr>
        <w:br/>
      </w:r>
      <w:r w:rsidR="00D864C1" w:rsidRPr="003F50B0">
        <w:rPr>
          <w:rFonts w:ascii="Georgia" w:hAnsi="Georgia" w:cs="Times New Roman"/>
          <w:b w:val="0"/>
          <w:color w:val="000000" w:themeColor="text1"/>
        </w:rPr>
        <w:t xml:space="preserve">In Konflikten unter Mitarbeitenden oder zwischen Mitarbeitenden und ihren Vorgesetzten suchen die Beteiligten in erster Linie das </w:t>
      </w:r>
      <w:proofErr w:type="spellStart"/>
      <w:r w:rsidR="00D864C1" w:rsidRPr="003F50B0">
        <w:rPr>
          <w:rFonts w:ascii="Georgia" w:hAnsi="Georgia" w:cs="Times New Roman"/>
          <w:b w:val="0"/>
          <w:color w:val="000000" w:themeColor="text1"/>
        </w:rPr>
        <w:t>persönliche</w:t>
      </w:r>
      <w:proofErr w:type="spellEnd"/>
      <w:r w:rsidR="00D864C1" w:rsidRPr="003F50B0">
        <w:rPr>
          <w:rFonts w:ascii="Georgia" w:hAnsi="Georgia" w:cs="Times New Roman"/>
          <w:b w:val="0"/>
          <w:color w:val="000000" w:themeColor="text1"/>
        </w:rPr>
        <w:t xml:space="preserve"> </w:t>
      </w:r>
      <w:proofErr w:type="spellStart"/>
      <w:r w:rsidR="00D864C1" w:rsidRPr="003F50B0">
        <w:rPr>
          <w:rFonts w:ascii="Georgia" w:hAnsi="Georgia" w:cs="Times New Roman"/>
          <w:b w:val="0"/>
          <w:color w:val="000000" w:themeColor="text1"/>
        </w:rPr>
        <w:t>Gespräch</w:t>
      </w:r>
      <w:proofErr w:type="spellEnd"/>
      <w:r w:rsidR="00D864C1" w:rsidRPr="003F50B0">
        <w:rPr>
          <w:rFonts w:ascii="Georgia" w:hAnsi="Georgia" w:cs="Times New Roman"/>
          <w:b w:val="0"/>
          <w:color w:val="000000" w:themeColor="text1"/>
        </w:rPr>
        <w:t xml:space="preserve"> mit der anderen Konfliktpartei.</w:t>
      </w:r>
      <w:r w:rsidR="00886DAD" w:rsidRPr="003F50B0">
        <w:rPr>
          <w:rFonts w:ascii="Georgia" w:hAnsi="Georgia" w:cs="Times New Roman"/>
          <w:b w:val="0"/>
          <w:color w:val="000000" w:themeColor="text1"/>
        </w:rPr>
        <w:t xml:space="preserve"> </w:t>
      </w:r>
      <w:r w:rsidR="00D864C1" w:rsidRPr="003F50B0">
        <w:rPr>
          <w:rFonts w:ascii="Georgia" w:hAnsi="Georgia" w:cs="Times New Roman"/>
          <w:b w:val="0"/>
          <w:color w:val="000000" w:themeColor="text1"/>
        </w:rPr>
        <w:t xml:space="preserve">Kommt es dabei zu keiner Einigung, ist der Dienstweg einzuhalten, um Vermittlung zu ersuchen. </w:t>
      </w:r>
    </w:p>
    <w:p w14:paraId="1AB0A57B" w14:textId="772494F7" w:rsidR="00D864C1" w:rsidRPr="003F50B0" w:rsidRDefault="00D864C1" w:rsidP="003F50B0">
      <w:pPr>
        <w:pStyle w:val="GKTitelebene2"/>
        <w:rPr>
          <w:rFonts w:ascii="Georgia" w:hAnsi="Georgia" w:cs="Times New Roman"/>
          <w:b w:val="0"/>
          <w:color w:val="000000" w:themeColor="text1"/>
        </w:rPr>
      </w:pPr>
      <w:r w:rsidRPr="003F50B0">
        <w:rPr>
          <w:rFonts w:ascii="Georgia" w:hAnsi="Georgia" w:cs="Times New Roman"/>
          <w:b w:val="0"/>
          <w:color w:val="000000" w:themeColor="text1"/>
        </w:rPr>
        <w:t xml:space="preserve">Erste Instanz ist </w:t>
      </w:r>
      <w:r w:rsidR="00A15F9D" w:rsidRPr="003F50B0">
        <w:rPr>
          <w:rFonts w:ascii="Georgia" w:hAnsi="Georgia" w:cs="Times New Roman"/>
          <w:b w:val="0"/>
          <w:color w:val="000000" w:themeColor="text1"/>
        </w:rPr>
        <w:t>der</w:t>
      </w:r>
      <w:r w:rsidR="00F23B94">
        <w:rPr>
          <w:rFonts w:ascii="Georgia" w:hAnsi="Georgia" w:cs="Times New Roman"/>
          <w:b w:val="0"/>
          <w:color w:val="000000" w:themeColor="text1"/>
        </w:rPr>
        <w:t xml:space="preserve"> oder die</w:t>
      </w:r>
      <w:r w:rsidRPr="003F50B0">
        <w:rPr>
          <w:rFonts w:ascii="Georgia" w:hAnsi="Georgia" w:cs="Times New Roman"/>
          <w:b w:val="0"/>
          <w:color w:val="000000" w:themeColor="text1"/>
        </w:rPr>
        <w:t xml:space="preserve"> </w:t>
      </w:r>
      <w:proofErr w:type="spellStart"/>
      <w:r w:rsidRPr="003F50B0">
        <w:rPr>
          <w:rFonts w:ascii="Georgia" w:hAnsi="Georgia" w:cs="Times New Roman"/>
          <w:b w:val="0"/>
          <w:color w:val="000000" w:themeColor="text1"/>
        </w:rPr>
        <w:t>nächst</w:t>
      </w:r>
      <w:proofErr w:type="spellEnd"/>
      <w:r w:rsidRPr="003F50B0">
        <w:rPr>
          <w:rFonts w:ascii="Georgia" w:hAnsi="Georgia" w:cs="Times New Roman"/>
          <w:b w:val="0"/>
          <w:color w:val="000000" w:themeColor="text1"/>
        </w:rPr>
        <w:t xml:space="preserve"> </w:t>
      </w:r>
      <w:proofErr w:type="spellStart"/>
      <w:r w:rsidRPr="003F50B0">
        <w:rPr>
          <w:rFonts w:ascii="Georgia" w:hAnsi="Georgia" w:cs="Times New Roman"/>
          <w:b w:val="0"/>
          <w:color w:val="000000" w:themeColor="text1"/>
        </w:rPr>
        <w:t>höhere</w:t>
      </w:r>
      <w:proofErr w:type="spellEnd"/>
      <w:r w:rsidRPr="003F50B0">
        <w:rPr>
          <w:rFonts w:ascii="Georgia" w:hAnsi="Georgia" w:cs="Times New Roman"/>
          <w:b w:val="0"/>
          <w:color w:val="000000" w:themeColor="text1"/>
        </w:rPr>
        <w:t xml:space="preserve"> Vorgesetzte, in zweiter Instanz die Geschäftsleitung. Sind die Mitarbeitenden mit dessen Entscheid nicht einverstanden, </w:t>
      </w:r>
      <w:proofErr w:type="spellStart"/>
      <w:r w:rsidRPr="003F50B0">
        <w:rPr>
          <w:rFonts w:ascii="Georgia" w:hAnsi="Georgia" w:cs="Times New Roman"/>
          <w:b w:val="0"/>
          <w:color w:val="000000" w:themeColor="text1"/>
        </w:rPr>
        <w:t>können</w:t>
      </w:r>
      <w:proofErr w:type="spellEnd"/>
      <w:r w:rsidRPr="003F50B0">
        <w:rPr>
          <w:rFonts w:ascii="Georgia" w:hAnsi="Georgia" w:cs="Times New Roman"/>
          <w:b w:val="0"/>
          <w:color w:val="000000" w:themeColor="text1"/>
        </w:rPr>
        <w:t xml:space="preserve"> sie </w:t>
      </w:r>
      <w:proofErr w:type="spellStart"/>
      <w:r w:rsidRPr="003F50B0">
        <w:rPr>
          <w:rFonts w:ascii="Georgia" w:hAnsi="Georgia" w:cs="Times New Roman"/>
          <w:b w:val="0"/>
          <w:color w:val="000000" w:themeColor="text1"/>
        </w:rPr>
        <w:t>abschliessend</w:t>
      </w:r>
      <w:proofErr w:type="spellEnd"/>
      <w:r w:rsidRPr="003F50B0">
        <w:rPr>
          <w:rFonts w:ascii="Georgia" w:hAnsi="Georgia" w:cs="Times New Roman"/>
          <w:b w:val="0"/>
          <w:color w:val="000000" w:themeColor="text1"/>
        </w:rPr>
        <w:t xml:space="preserve"> an </w:t>
      </w:r>
      <w:r w:rsidR="00B75CE1">
        <w:rPr>
          <w:rFonts w:ascii="Georgia" w:hAnsi="Georgia" w:cs="Times New Roman"/>
          <w:b w:val="0"/>
          <w:color w:val="000000" w:themeColor="text1"/>
        </w:rPr>
        <w:t>die personalverantwortlichen Personen</w:t>
      </w:r>
      <w:r w:rsidRPr="003F50B0">
        <w:rPr>
          <w:rFonts w:ascii="Georgia" w:hAnsi="Georgia" w:cs="Times New Roman"/>
          <w:b w:val="0"/>
          <w:color w:val="000000" w:themeColor="text1"/>
        </w:rPr>
        <w:t xml:space="preserve"> im Vorstand gelangen.</w:t>
      </w:r>
    </w:p>
    <w:p w14:paraId="0046CF97" w14:textId="00E1BCB7" w:rsidR="00274BEA" w:rsidRPr="003F50B0" w:rsidRDefault="00274BEA" w:rsidP="003F50B0">
      <w:pPr>
        <w:pStyle w:val="GKTitelebene2"/>
        <w:rPr>
          <w:rFonts w:ascii="Georgia" w:hAnsi="Georgia" w:cs="Times New Roman"/>
          <w:b w:val="0"/>
          <w:color w:val="000000" w:themeColor="text1"/>
        </w:rPr>
      </w:pPr>
      <w:r w:rsidRPr="003F50B0">
        <w:rPr>
          <w:rFonts w:ascii="Georgia" w:hAnsi="Georgia" w:cs="Times New Roman"/>
          <w:b w:val="0"/>
          <w:color w:val="000000" w:themeColor="text1"/>
        </w:rPr>
        <w:t xml:space="preserve">Bei Konflikten sollte </w:t>
      </w:r>
      <w:r w:rsidR="00D864C1" w:rsidRPr="003F50B0">
        <w:rPr>
          <w:rFonts w:ascii="Georgia" w:hAnsi="Georgia" w:cs="Times New Roman"/>
          <w:b w:val="0"/>
          <w:color w:val="000000" w:themeColor="text1"/>
        </w:rPr>
        <w:t xml:space="preserve">so früh wie </w:t>
      </w:r>
      <w:r w:rsidRPr="003F50B0">
        <w:rPr>
          <w:rFonts w:ascii="Georgia" w:hAnsi="Georgia" w:cs="Times New Roman"/>
          <w:b w:val="0"/>
          <w:color w:val="000000" w:themeColor="text1"/>
        </w:rPr>
        <w:t>möglich die Ombudsstelle beigezogen werden.</w:t>
      </w:r>
    </w:p>
    <w:p w14:paraId="4250A5D2" w14:textId="7B22F09F" w:rsidR="00985AD9" w:rsidRPr="00773E3F" w:rsidRDefault="00D864C1" w:rsidP="00B803D6">
      <w:pPr>
        <w:pStyle w:val="GKTitelebene2"/>
        <w:rPr>
          <w:color w:val="000000" w:themeColor="text1"/>
        </w:rPr>
      </w:pPr>
      <w:r w:rsidRPr="00773E3F">
        <w:rPr>
          <w:rFonts w:ascii="Georgia" w:hAnsi="Georgia" w:cs="Times New Roman"/>
          <w:b w:val="0"/>
          <w:color w:val="000000" w:themeColor="text1"/>
        </w:rPr>
        <w:t>Die Beschwerde an Geschäftsleitung und Vorstand hat</w:t>
      </w:r>
      <w:r w:rsidR="00274BEA" w:rsidRPr="00773E3F">
        <w:rPr>
          <w:rFonts w:ascii="Georgia" w:hAnsi="Georgia" w:cs="Times New Roman"/>
          <w:b w:val="0"/>
          <w:color w:val="000000" w:themeColor="text1"/>
        </w:rPr>
        <w:t xml:space="preserve"> schriftlich zu erfolgen</w:t>
      </w:r>
      <w:r w:rsidRPr="00773E3F">
        <w:rPr>
          <w:rFonts w:ascii="Georgia" w:hAnsi="Georgia" w:cs="Times New Roman"/>
          <w:b w:val="0"/>
          <w:color w:val="000000" w:themeColor="text1"/>
        </w:rPr>
        <w:t xml:space="preserve"> und muss der anderen Konfliktpartei offengelegt werden. </w:t>
      </w:r>
      <w:r w:rsidR="00985AD9" w:rsidRPr="00773E3F">
        <w:rPr>
          <w:rFonts w:ascii="Georgia" w:hAnsi="Georgia" w:cs="Times New Roman"/>
          <w:b w:val="0"/>
          <w:color w:val="000000" w:themeColor="text1"/>
        </w:rPr>
        <w:t xml:space="preserve">Machen </w:t>
      </w:r>
      <w:r w:rsidRPr="00773E3F">
        <w:rPr>
          <w:rFonts w:ascii="Georgia" w:hAnsi="Georgia" w:cs="Times New Roman"/>
          <w:b w:val="0"/>
          <w:color w:val="000000" w:themeColor="text1"/>
        </w:rPr>
        <w:t>Angestellte vo</w:t>
      </w:r>
      <w:r w:rsidR="009B577A" w:rsidRPr="00773E3F">
        <w:rPr>
          <w:rFonts w:ascii="Georgia" w:hAnsi="Georgia" w:cs="Times New Roman"/>
          <w:b w:val="0"/>
          <w:color w:val="000000" w:themeColor="text1"/>
        </w:rPr>
        <w:t>m</w:t>
      </w:r>
      <w:r w:rsidRPr="00773E3F">
        <w:rPr>
          <w:rFonts w:ascii="Georgia" w:hAnsi="Georgia" w:cs="Times New Roman"/>
          <w:b w:val="0"/>
          <w:color w:val="000000" w:themeColor="text1"/>
        </w:rPr>
        <w:t xml:space="preserve"> Beschwerderecht </w:t>
      </w:r>
      <w:r w:rsidR="00985AD9" w:rsidRPr="00773E3F">
        <w:rPr>
          <w:rFonts w:ascii="Georgia" w:hAnsi="Georgia" w:cs="Times New Roman"/>
          <w:b w:val="0"/>
          <w:color w:val="000000" w:themeColor="text1"/>
        </w:rPr>
        <w:t>Gebrauch, darf ihnen daraus kein Nachteil erwachsen.</w:t>
      </w:r>
    </w:p>
    <w:p w14:paraId="4EF88F1D" w14:textId="77777777" w:rsidR="00841AC6" w:rsidRPr="00773E3F" w:rsidRDefault="00841AC6" w:rsidP="00985AD9">
      <w:pPr>
        <w:pStyle w:val="GKFliesstext"/>
        <w:rPr>
          <w:color w:val="000000" w:themeColor="text1"/>
          <w:lang w:val="de-CH"/>
        </w:rPr>
      </w:pPr>
    </w:p>
    <w:p w14:paraId="0C7ED6AD" w14:textId="77777777" w:rsidR="00985AD9" w:rsidRPr="00773E3F" w:rsidRDefault="00985AD9" w:rsidP="00985AD9">
      <w:pPr>
        <w:pStyle w:val="GKTitelebene2"/>
        <w:rPr>
          <w:color w:val="000000" w:themeColor="text1"/>
        </w:rPr>
      </w:pPr>
      <w:r w:rsidRPr="00773E3F">
        <w:rPr>
          <w:color w:val="000000" w:themeColor="text1"/>
        </w:rPr>
        <w:t>Geschenke</w:t>
      </w:r>
    </w:p>
    <w:p w14:paraId="78FE5FAB" w14:textId="4462CC9B" w:rsidR="00985AD9" w:rsidRPr="00773E3F" w:rsidRDefault="00985AD9" w:rsidP="00985AD9">
      <w:pPr>
        <w:pStyle w:val="GKFliesstext"/>
        <w:rPr>
          <w:color w:val="000000" w:themeColor="text1"/>
        </w:rPr>
      </w:pPr>
      <w:r w:rsidRPr="00773E3F">
        <w:rPr>
          <w:color w:val="000000" w:themeColor="text1"/>
        </w:rPr>
        <w:t>Die Arbeitnehmer</w:t>
      </w:r>
      <w:r w:rsidR="00327DCE" w:rsidRPr="00773E3F">
        <w:rPr>
          <w:color w:val="000000" w:themeColor="text1"/>
        </w:rPr>
        <w:t>*</w:t>
      </w:r>
      <w:r w:rsidRPr="00773E3F">
        <w:rPr>
          <w:color w:val="000000" w:themeColor="text1"/>
        </w:rPr>
        <w:t xml:space="preserve">innen dürfen keine Geschenke annehmen, die im Zusammenhang mit ihrer beruflichen Tätigkeit stehen oder stehen könnten. Unter das Annahmeverbot fallen nicht nur Geschenke, sondern auch andere Vergünstigungen. Von diesem Verbot ausgeschlossen sind Höflichkeitsgeschenke von geringem Wert </w:t>
      </w:r>
      <w:r w:rsidR="009B577A" w:rsidRPr="00773E3F">
        <w:rPr>
          <w:color w:val="000000" w:themeColor="text1"/>
        </w:rPr>
        <w:t xml:space="preserve">(unter CHF 100) </w:t>
      </w:r>
      <w:r w:rsidRPr="00773E3F">
        <w:rPr>
          <w:color w:val="000000" w:themeColor="text1"/>
        </w:rPr>
        <w:t>sowie Einladungen zu Essen</w:t>
      </w:r>
      <w:r w:rsidR="00F2316D" w:rsidRPr="00773E3F">
        <w:rPr>
          <w:color w:val="000000" w:themeColor="text1"/>
        </w:rPr>
        <w:t xml:space="preserve"> (unter CHF 100)</w:t>
      </w:r>
      <w:r w:rsidRPr="00773E3F">
        <w:rPr>
          <w:color w:val="000000" w:themeColor="text1"/>
        </w:rPr>
        <w:t>.</w:t>
      </w:r>
    </w:p>
    <w:p w14:paraId="51A9257F" w14:textId="77777777" w:rsidR="00985AD9" w:rsidRPr="00773E3F" w:rsidRDefault="00985AD9" w:rsidP="00985AD9">
      <w:pPr>
        <w:pStyle w:val="GKFliesstext"/>
        <w:rPr>
          <w:color w:val="000000" w:themeColor="text1"/>
        </w:rPr>
      </w:pPr>
    </w:p>
    <w:p w14:paraId="61105512" w14:textId="77777777" w:rsidR="00985AD9" w:rsidRPr="00773E3F" w:rsidRDefault="00985AD9" w:rsidP="00985AD9">
      <w:pPr>
        <w:pStyle w:val="GKTitelebene2"/>
        <w:rPr>
          <w:color w:val="000000" w:themeColor="text1"/>
        </w:rPr>
      </w:pPr>
      <w:r w:rsidRPr="00773E3F">
        <w:rPr>
          <w:color w:val="000000" w:themeColor="text1"/>
        </w:rPr>
        <w:t>Qualifikationsgespräch</w:t>
      </w:r>
    </w:p>
    <w:p w14:paraId="4A9C8EDF" w14:textId="130DAC3E" w:rsidR="00985AD9" w:rsidRPr="00773E3F" w:rsidRDefault="00985AD9" w:rsidP="00985AD9">
      <w:pPr>
        <w:pStyle w:val="GKFliesstext"/>
        <w:rPr>
          <w:color w:val="000000" w:themeColor="text1"/>
        </w:rPr>
      </w:pPr>
      <w:r w:rsidRPr="00773E3F">
        <w:rPr>
          <w:color w:val="000000" w:themeColor="text1"/>
        </w:rPr>
        <w:t>Auf Wunsch der Arbeit</w:t>
      </w:r>
      <w:r w:rsidR="00841AC6" w:rsidRPr="00773E3F">
        <w:rPr>
          <w:color w:val="000000" w:themeColor="text1"/>
        </w:rPr>
        <w:t>geberin</w:t>
      </w:r>
      <w:r w:rsidRPr="00773E3F">
        <w:rPr>
          <w:color w:val="000000" w:themeColor="text1"/>
        </w:rPr>
        <w:t xml:space="preserve"> </w:t>
      </w:r>
      <w:r w:rsidR="00327DCE" w:rsidRPr="00773E3F">
        <w:rPr>
          <w:color w:val="000000" w:themeColor="text1"/>
        </w:rPr>
        <w:t xml:space="preserve">oder des </w:t>
      </w:r>
      <w:proofErr w:type="spellStart"/>
      <w:r w:rsidR="00327DCE" w:rsidRPr="00773E3F">
        <w:rPr>
          <w:color w:val="000000" w:themeColor="text1"/>
        </w:rPr>
        <w:t>Arbeitnehm</w:t>
      </w:r>
      <w:r w:rsidR="00841AC6" w:rsidRPr="00773E3F">
        <w:rPr>
          <w:color w:val="000000" w:themeColor="text1"/>
        </w:rPr>
        <w:t>enden</w:t>
      </w:r>
      <w:proofErr w:type="spellEnd"/>
      <w:r w:rsidR="00327DCE" w:rsidRPr="00773E3F">
        <w:rPr>
          <w:color w:val="000000" w:themeColor="text1"/>
        </w:rPr>
        <w:t xml:space="preserve"> </w:t>
      </w:r>
      <w:r w:rsidRPr="00773E3F">
        <w:rPr>
          <w:color w:val="000000" w:themeColor="text1"/>
        </w:rPr>
        <w:t>und/oder nach Bedarf können Qualifikationsgespräche stattfinden. Aus dem Gespräch können Empfehlungen für den Besuch einer Weiterbildung, Anpassungen des Stellenprofils sowie Qualifikationshinweise resultieren. Im Rahmen des Qualifikationsgespräches erfolgt auch eine Beurteilung der</w:t>
      </w:r>
      <w:r w:rsidR="00F23B94">
        <w:rPr>
          <w:color w:val="000000" w:themeColor="text1"/>
        </w:rPr>
        <w:t xml:space="preserve"> oder </w:t>
      </w:r>
      <w:r w:rsidR="00327DCE" w:rsidRPr="00773E3F">
        <w:rPr>
          <w:color w:val="000000" w:themeColor="text1"/>
        </w:rPr>
        <w:t>des</w:t>
      </w:r>
      <w:r w:rsidRPr="00773E3F">
        <w:rPr>
          <w:color w:val="000000" w:themeColor="text1"/>
        </w:rPr>
        <w:t xml:space="preserve"> Vorgesetzten durch d</w:t>
      </w:r>
      <w:r w:rsidR="00F23B94">
        <w:rPr>
          <w:color w:val="000000" w:themeColor="text1"/>
        </w:rPr>
        <w:t xml:space="preserve">en oder </w:t>
      </w:r>
      <w:r w:rsidR="00327DCE" w:rsidRPr="00773E3F">
        <w:rPr>
          <w:color w:val="000000" w:themeColor="text1"/>
        </w:rPr>
        <w:t>d</w:t>
      </w:r>
      <w:r w:rsidR="00F23B94">
        <w:rPr>
          <w:color w:val="000000" w:themeColor="text1"/>
        </w:rPr>
        <w:t>ie</w:t>
      </w:r>
      <w:r w:rsidRPr="00773E3F">
        <w:rPr>
          <w:color w:val="000000" w:themeColor="text1"/>
        </w:rPr>
        <w:t xml:space="preserve"> Arbeitnehmer</w:t>
      </w:r>
      <w:r w:rsidR="00327DCE" w:rsidRPr="00773E3F">
        <w:rPr>
          <w:color w:val="000000" w:themeColor="text1"/>
        </w:rPr>
        <w:t>*</w:t>
      </w:r>
      <w:r w:rsidRPr="00773E3F">
        <w:rPr>
          <w:color w:val="000000" w:themeColor="text1"/>
        </w:rPr>
        <w:t>in.</w:t>
      </w:r>
    </w:p>
    <w:p w14:paraId="74B8F028" w14:textId="77777777" w:rsidR="00985AD9" w:rsidRPr="00773E3F" w:rsidRDefault="00985AD9" w:rsidP="00985AD9">
      <w:pPr>
        <w:jc w:val="both"/>
        <w:rPr>
          <w:b/>
          <w:color w:val="000000" w:themeColor="text1"/>
          <w:sz w:val="20"/>
        </w:rPr>
      </w:pPr>
    </w:p>
    <w:p w14:paraId="7EDE3C5C" w14:textId="1D2CE0DC" w:rsidR="00DC2C41" w:rsidRDefault="00985AD9" w:rsidP="00DC2C41">
      <w:pPr>
        <w:pStyle w:val="GKCopyZitat"/>
        <w:pBdr>
          <w:bottom w:val="single" w:sz="4" w:space="1" w:color="auto"/>
        </w:pBdr>
        <w:rPr>
          <w:color w:val="000000" w:themeColor="text1"/>
        </w:rPr>
      </w:pPr>
      <w:r w:rsidRPr="00773E3F">
        <w:rPr>
          <w:color w:val="000000" w:themeColor="text1"/>
        </w:rPr>
        <w:t xml:space="preserve">Das vorliegende Dokument wurde erstmals 28.02.2018 vom Vorstand verabschiedet und trat am 1.3.2018 in Kraft. </w:t>
      </w:r>
      <w:r w:rsidR="00274BEA" w:rsidRPr="00773E3F">
        <w:rPr>
          <w:color w:val="000000" w:themeColor="text1"/>
        </w:rPr>
        <w:t xml:space="preserve">Es </w:t>
      </w:r>
      <w:r w:rsidRPr="00773E3F">
        <w:rPr>
          <w:color w:val="000000" w:themeColor="text1"/>
        </w:rPr>
        <w:t>wurde vom Vorstand am 17.4.2019</w:t>
      </w:r>
      <w:r w:rsidR="00274BEA" w:rsidRPr="00773E3F">
        <w:rPr>
          <w:color w:val="000000" w:themeColor="text1"/>
        </w:rPr>
        <w:t xml:space="preserve">, </w:t>
      </w:r>
      <w:r w:rsidR="00327DCE" w:rsidRPr="00773E3F">
        <w:rPr>
          <w:color w:val="000000" w:themeColor="text1"/>
        </w:rPr>
        <w:t>am 17.03.2020</w:t>
      </w:r>
      <w:r w:rsidRPr="00773E3F">
        <w:rPr>
          <w:color w:val="000000" w:themeColor="text1"/>
        </w:rPr>
        <w:t xml:space="preserve"> </w:t>
      </w:r>
      <w:r w:rsidR="00274BEA" w:rsidRPr="00773E3F">
        <w:rPr>
          <w:color w:val="000000" w:themeColor="text1"/>
        </w:rPr>
        <w:t xml:space="preserve">und am 14.12.2021 </w:t>
      </w:r>
      <w:r w:rsidRPr="00773E3F">
        <w:rPr>
          <w:color w:val="000000" w:themeColor="text1"/>
        </w:rPr>
        <w:t xml:space="preserve">revidiert und angepasst. </w:t>
      </w:r>
      <w:r w:rsidR="00516C53" w:rsidRPr="00773E3F">
        <w:rPr>
          <w:color w:val="000000" w:themeColor="text1"/>
        </w:rPr>
        <w:t>Das aktualisierte Reglement tritt am 01.01.2022 in Kraft.</w:t>
      </w:r>
    </w:p>
    <w:p w14:paraId="4C859608" w14:textId="77777777" w:rsidR="007415CB" w:rsidRPr="00DC2C41" w:rsidRDefault="007415CB" w:rsidP="00DC2C41">
      <w:pPr>
        <w:pStyle w:val="GKCopyZitat"/>
        <w:pBdr>
          <w:bottom w:val="single" w:sz="4" w:space="1" w:color="auto"/>
        </w:pBdr>
        <w:rPr>
          <w:color w:val="000000" w:themeColor="text1"/>
        </w:rPr>
      </w:pPr>
    </w:p>
    <w:p w14:paraId="337DC9CA" w14:textId="6144FEFC" w:rsidR="00DC2C41" w:rsidRDefault="00DC2C41" w:rsidP="00E8098F">
      <w:pPr>
        <w:pStyle w:val="GKFliesstext"/>
        <w:rPr>
          <w:lang w:val="de-CH"/>
        </w:rPr>
      </w:pPr>
    </w:p>
    <w:sectPr w:rsidR="00DC2C41" w:rsidSect="000C7A6F">
      <w:headerReference w:type="even" r:id="rId9"/>
      <w:headerReference w:type="default" r:id="rId10"/>
      <w:footerReference w:type="default" r:id="rId11"/>
      <w:headerReference w:type="first" r:id="rId12"/>
      <w:footerReference w:type="first" r:id="rId13"/>
      <w:pgSz w:w="11900" w:h="16840"/>
      <w:pgMar w:top="2268" w:right="1134" w:bottom="1134" w:left="1134" w:header="851" w:footer="567"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776F69" w14:textId="77777777" w:rsidR="00D83E4C" w:rsidRDefault="00D83E4C" w:rsidP="001D73FC">
      <w:r>
        <w:separator/>
      </w:r>
    </w:p>
  </w:endnote>
  <w:endnote w:type="continuationSeparator" w:id="0">
    <w:p w14:paraId="3C291227" w14:textId="77777777" w:rsidR="00D83E4C" w:rsidRDefault="00D83E4C" w:rsidP="001D73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altName w:val="Calibri"/>
    <w:panose1 w:val="020B0604020202020204"/>
    <w:charset w:val="4D"/>
    <w:family w:val="auto"/>
    <w:notTrueType/>
    <w:pitch w:val="default"/>
    <w:sig w:usb0="00000003" w:usb1="00000000" w:usb2="00000000" w:usb3="00000000" w:csb0="00000001" w:csb1="00000000"/>
  </w:font>
  <w:font w:name="PMingLiU">
    <w:altName w:val="新細明體"/>
    <w:panose1 w:val="02020500000000000000"/>
    <w:charset w:val="88"/>
    <w:family w:val="roman"/>
    <w:pitch w:val="variable"/>
    <w:sig w:usb0="A00002FF" w:usb1="28E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Utopia-Bold">
    <w:altName w:val="Calibri"/>
    <w:panose1 w:val="020B0604020202020204"/>
    <w:charset w:val="4D"/>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Frutiger LT Pro 55 Roman">
    <w:altName w:val="Cambria"/>
    <w:panose1 w:val="020B0604020202020204"/>
    <w:charset w:val="00"/>
    <w:family w:val="roman"/>
    <w:notTrueType/>
    <w:pitch w:val="default"/>
    <w:sig w:usb0="00000003" w:usb1="00000000" w:usb2="00000000" w:usb3="00000000" w:csb0="00000001" w:csb1="00000000"/>
  </w:font>
  <w:font w:name="Times">
    <w:panose1 w:val="00000000000000000000"/>
    <w:charset w:val="00"/>
    <w:family w:val="auto"/>
    <w:pitch w:val="variable"/>
    <w:sig w:usb0="E00002FF" w:usb1="5000205A" w:usb2="00000000" w:usb3="00000000" w:csb0="0000019F" w:csb1="00000000"/>
  </w:font>
  <w:font w:name="CharterITC">
    <w:altName w:val="Cambria"/>
    <w:panose1 w:val="020B0604020202020204"/>
    <w:charset w:val="00"/>
    <w:family w:val="roman"/>
    <w:pitch w:val="default"/>
  </w:font>
  <w:font w:name="Arial-BoldMT">
    <w:altName w:val="Arial"/>
    <w:panose1 w:val="020B0604020202020204"/>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029B30" w14:textId="45AF8AB8" w:rsidR="00B43B58" w:rsidRDefault="00B43B58" w:rsidP="009F42B5">
    <w:pPr>
      <w:pStyle w:val="GKFusszeile"/>
      <w:jc w:val="both"/>
    </w:pPr>
    <w:proofErr w:type="spellStart"/>
    <w:r>
      <w:t>Anstellungsbedingungen_Genossenschaft</w:t>
    </w:r>
    <w:proofErr w:type="spellEnd"/>
    <w:r>
      <w:t xml:space="preserve"> Kalkbreite 2022</w:t>
    </w:r>
    <w:r>
      <w:tab/>
      <w:t xml:space="preserve">Seite </w:t>
    </w:r>
    <w:r>
      <w:fldChar w:fldCharType="begin"/>
    </w:r>
    <w:r>
      <w:instrText xml:space="preserve"> PAGE </w:instrText>
    </w:r>
    <w:r>
      <w:fldChar w:fldCharType="separate"/>
    </w:r>
    <w:r w:rsidR="00FD51AA">
      <w:rPr>
        <w:noProof/>
      </w:rPr>
      <w:t>15</w:t>
    </w:r>
    <w:r>
      <w:fldChar w:fldCharType="end"/>
    </w:r>
    <w:r>
      <w:t xml:space="preserve"> von </w:t>
    </w:r>
    <w:fldSimple w:instr=" NUMPAGES ">
      <w:r w:rsidR="00FD51AA">
        <w:rPr>
          <w:noProof/>
        </w:rPr>
        <w:t>15</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E70EB" w14:textId="3167E730" w:rsidR="00B43B58" w:rsidRPr="002B3B3B" w:rsidRDefault="00B43B58" w:rsidP="000C7A6F">
    <w:pPr>
      <w:pStyle w:val="GKFusszeile"/>
      <w:jc w:val="both"/>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E98CAC" w14:textId="77777777" w:rsidR="00D83E4C" w:rsidRDefault="00D83E4C" w:rsidP="001D73FC">
      <w:r>
        <w:separator/>
      </w:r>
    </w:p>
  </w:footnote>
  <w:footnote w:type="continuationSeparator" w:id="0">
    <w:p w14:paraId="54720950" w14:textId="77777777" w:rsidR="00D83E4C" w:rsidRDefault="00D83E4C" w:rsidP="001D73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A5329" w14:textId="77777777" w:rsidR="00B43B58" w:rsidRDefault="00B43B58" w:rsidP="003F6B58">
    <w:pPr>
      <w:pStyle w:val="Kopf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1F44F8EE" w14:textId="77777777" w:rsidR="00B43B58" w:rsidRDefault="00B43B58" w:rsidP="001D73FC">
    <w:pPr>
      <w:pStyle w:val="Kopfzeile"/>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B27F05" w14:textId="68D4A584" w:rsidR="00B43B58" w:rsidRPr="007F460E" w:rsidRDefault="00B43B58" w:rsidP="00BF5D84">
    <w:pPr>
      <w:pStyle w:val="EinfAbs"/>
      <w:suppressAutoHyphens/>
      <w:spacing w:line="300" w:lineRule="auto"/>
      <w:ind w:right="360"/>
      <w:rPr>
        <w:rFonts w:ascii="Arial-BoldMT" w:hAnsi="Arial-BoldMT" w:cs="Arial-BoldMT"/>
        <w:b/>
        <w:bCs/>
        <w:sz w:val="18"/>
        <w:szCs w:val="18"/>
        <w:lang w:val="en-GB"/>
      </w:rPr>
    </w:pPr>
    <w:r>
      <w:rPr>
        <w:rFonts w:ascii="Arial-BoldMT" w:hAnsi="Arial-BoldMT" w:cs="Arial-BoldMT"/>
        <w:b/>
        <w:bCs/>
        <w:noProof/>
        <w:sz w:val="18"/>
        <w:szCs w:val="18"/>
        <w:lang w:val="de-DE" w:eastAsia="de-DE"/>
      </w:rPr>
      <w:drawing>
        <wp:anchor distT="0" distB="0" distL="114300" distR="114300" simplePos="0" relativeHeight="251661312" behindDoc="0" locked="0" layoutInCell="1" allowOverlap="1" wp14:anchorId="40DE9A96" wp14:editId="36DD39F8">
          <wp:simplePos x="0" y="0"/>
          <wp:positionH relativeFrom="column">
            <wp:posOffset>0</wp:posOffset>
          </wp:positionH>
          <wp:positionV relativeFrom="paragraph">
            <wp:posOffset>0</wp:posOffset>
          </wp:positionV>
          <wp:extent cx="1625600" cy="609600"/>
          <wp:effectExtent l="0" t="0" r="0" b="0"/>
          <wp:wrapTopAndBottom/>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K Logo 45mm.pdf"/>
                  <pic:cNvPicPr/>
                </pic:nvPicPr>
                <pic:blipFill>
                  <a:blip r:embed="rId1">
                    <a:extLst>
                      <a:ext uri="{28A0092B-C50C-407E-A947-70E740481C1C}">
                        <a14:useLocalDpi xmlns:a14="http://schemas.microsoft.com/office/drawing/2010/main" val="0"/>
                      </a:ext>
                    </a:extLst>
                  </a:blip>
                  <a:stretch>
                    <a:fillRect/>
                  </a:stretch>
                </pic:blipFill>
                <pic:spPr>
                  <a:xfrm>
                    <a:off x="0" y="0"/>
                    <a:ext cx="1625600" cy="60960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2AEF75" w14:textId="61C7C766" w:rsidR="00B43B58" w:rsidRDefault="00B43B58">
    <w:pPr>
      <w:pStyle w:val="Kopfzeile"/>
    </w:pPr>
    <w:r>
      <w:rPr>
        <w:noProof/>
        <w:lang w:val="de-DE" w:eastAsia="de-DE"/>
      </w:rPr>
      <w:drawing>
        <wp:anchor distT="0" distB="0" distL="114300" distR="114300" simplePos="0" relativeHeight="251659264" behindDoc="0" locked="0" layoutInCell="1" allowOverlap="1" wp14:anchorId="483971B7" wp14:editId="151A436B">
          <wp:simplePos x="0" y="0"/>
          <wp:positionH relativeFrom="column">
            <wp:posOffset>0</wp:posOffset>
          </wp:positionH>
          <wp:positionV relativeFrom="paragraph">
            <wp:posOffset>0</wp:posOffset>
          </wp:positionV>
          <wp:extent cx="6116320" cy="608965"/>
          <wp:effectExtent l="0" t="0" r="5080" b="635"/>
          <wp:wrapTopAndBottom/>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K Logo 45mm Adresse 2.pdf"/>
                  <pic:cNvPicPr/>
                </pic:nvPicPr>
                <pic:blipFill>
                  <a:blip r:embed="rId1">
                    <a:extLst>
                      <a:ext uri="{28A0092B-C50C-407E-A947-70E740481C1C}">
                        <a14:useLocalDpi xmlns:a14="http://schemas.microsoft.com/office/drawing/2010/main" val="0"/>
                      </a:ext>
                    </a:extLst>
                  </a:blip>
                  <a:stretch>
                    <a:fillRect/>
                  </a:stretch>
                </pic:blipFill>
                <pic:spPr>
                  <a:xfrm>
                    <a:off x="0" y="0"/>
                    <a:ext cx="6116320" cy="60896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A411A3"/>
    <w:multiLevelType w:val="multilevel"/>
    <w:tmpl w:val="8E60A1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EFB5DCC"/>
    <w:multiLevelType w:val="hybridMultilevel"/>
    <w:tmpl w:val="83B2D340"/>
    <w:lvl w:ilvl="0" w:tplc="FC38BD44">
      <w:start w:val="1"/>
      <w:numFmt w:val="lowerLetter"/>
      <w:pStyle w:val="GKCopyAlphabetischeAufzhlungmitEinzug"/>
      <w:lvlText w:val="%1"/>
      <w:lvlJc w:val="left"/>
      <w:pPr>
        <w:ind w:left="737" w:hanging="283"/>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1387552C"/>
    <w:multiLevelType w:val="hybridMultilevel"/>
    <w:tmpl w:val="16E6F9C4"/>
    <w:lvl w:ilvl="0" w:tplc="FF3654EA">
      <w:start w:val="1"/>
      <w:numFmt w:val="decimal"/>
      <w:pStyle w:val="GKCopyAbsatznummerierungfrStatuten"/>
      <w:lvlText w:val="%1"/>
      <w:lvlJc w:val="left"/>
      <w:pPr>
        <w:tabs>
          <w:tab w:val="num" w:pos="454"/>
        </w:tabs>
        <w:ind w:left="454" w:hanging="454"/>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E100C0A"/>
    <w:multiLevelType w:val="multilevel"/>
    <w:tmpl w:val="4FF4D97E"/>
    <w:lvl w:ilvl="0">
      <w:start w:val="1"/>
      <w:numFmt w:val="decimal"/>
      <w:pStyle w:val="GKReglementEbene1"/>
      <w:lvlText w:val="%1"/>
      <w:lvlJc w:val="left"/>
      <w:pPr>
        <w:tabs>
          <w:tab w:val="num" w:pos="567"/>
        </w:tabs>
        <w:ind w:left="567" w:hanging="567"/>
      </w:pPr>
      <w:rPr>
        <w:rFonts w:hint="default"/>
      </w:rPr>
    </w:lvl>
    <w:lvl w:ilvl="1">
      <w:start w:val="1"/>
      <w:numFmt w:val="decimal"/>
      <w:pStyle w:val="GKReglementEbene2"/>
      <w:lvlText w:val="%1.%2"/>
      <w:lvlJc w:val="left"/>
      <w:pPr>
        <w:tabs>
          <w:tab w:val="num" w:pos="567"/>
        </w:tabs>
        <w:ind w:left="567" w:hanging="567"/>
      </w:pPr>
      <w:rPr>
        <w:rFonts w:hint="default"/>
      </w:rPr>
    </w:lvl>
    <w:lvl w:ilvl="2">
      <w:start w:val="1"/>
      <w:numFmt w:val="decimal"/>
      <w:lvlText w:val="%2.%1.%3"/>
      <w:lvlJc w:val="left"/>
      <w:pPr>
        <w:tabs>
          <w:tab w:val="num" w:pos="720"/>
        </w:tabs>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 w15:restartNumberingAfterBreak="0">
    <w:nsid w:val="2050446C"/>
    <w:multiLevelType w:val="multilevel"/>
    <w:tmpl w:val="369448E0"/>
    <w:lvl w:ilvl="0">
      <w:start w:val="1"/>
      <w:numFmt w:val="decimal"/>
      <w:lvlText w:val="%1"/>
      <w:lvlJc w:val="left"/>
      <w:pPr>
        <w:tabs>
          <w:tab w:val="num" w:pos="1134"/>
        </w:tabs>
        <w:ind w:left="1134" w:hanging="1134"/>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2.%1.%3"/>
      <w:lvlJc w:val="left"/>
      <w:pPr>
        <w:tabs>
          <w:tab w:val="num" w:pos="720"/>
        </w:tabs>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25A56C55"/>
    <w:multiLevelType w:val="multilevel"/>
    <w:tmpl w:val="50A0855C"/>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2.%1.%3"/>
      <w:lvlJc w:val="left"/>
      <w:pPr>
        <w:tabs>
          <w:tab w:val="num" w:pos="720"/>
        </w:tabs>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 w15:restartNumberingAfterBreak="0">
    <w:nsid w:val="26635641"/>
    <w:multiLevelType w:val="multilevel"/>
    <w:tmpl w:val="0660EBCA"/>
    <w:styleLink w:val="FormatvorlageAufgezhlt"/>
    <w:lvl w:ilvl="0">
      <w:numFmt w:val="bullet"/>
      <w:lvlText w:val="-"/>
      <w:lvlJc w:val="left"/>
      <w:pPr>
        <w:tabs>
          <w:tab w:val="num" w:pos="0"/>
        </w:tabs>
        <w:ind w:left="720" w:hanging="360"/>
      </w:pPr>
      <w:rPr>
        <w:rFonts w:ascii="Cambria" w:hAnsi="Cambria" w:hint="default"/>
      </w:rPr>
    </w:lvl>
    <w:lvl w:ilvl="1">
      <w:start w:val="1"/>
      <w:numFmt w:val="bullet"/>
      <w:lvlText w:val="o"/>
      <w:lvlJc w:val="left"/>
      <w:pPr>
        <w:tabs>
          <w:tab w:val="num" w:pos="0"/>
        </w:tabs>
        <w:ind w:left="1440" w:hanging="360"/>
      </w:pPr>
      <w:rPr>
        <w:rFonts w:ascii="Courier New" w:hAnsi="Courier New" w:hint="default"/>
      </w:rPr>
    </w:lvl>
    <w:lvl w:ilvl="2">
      <w:start w:val="1"/>
      <w:numFmt w:val="bullet"/>
      <w:pStyle w:val="Listenabsatz1"/>
      <w:lvlText w:val=""/>
      <w:lvlJc w:val="left"/>
      <w:pPr>
        <w:tabs>
          <w:tab w:val="num" w:pos="0"/>
        </w:tabs>
        <w:ind w:left="2160" w:hanging="360"/>
      </w:pPr>
      <w:rPr>
        <w:rFonts w:ascii="Wingdings" w:hAnsi="Wingdings" w:hint="default"/>
      </w:rPr>
    </w:lvl>
    <w:lvl w:ilvl="3">
      <w:start w:val="1"/>
      <w:numFmt w:val="bullet"/>
      <w:lvlText w:val=""/>
      <w:lvlJc w:val="left"/>
      <w:pPr>
        <w:tabs>
          <w:tab w:val="num" w:pos="0"/>
        </w:tabs>
        <w:ind w:left="2880" w:hanging="360"/>
      </w:pPr>
      <w:rPr>
        <w:rFonts w:ascii="Symbol" w:hAnsi="Symbol" w:hint="default"/>
      </w:rPr>
    </w:lvl>
    <w:lvl w:ilvl="4">
      <w:start w:val="1"/>
      <w:numFmt w:val="bullet"/>
      <w:lvlText w:val="o"/>
      <w:lvlJc w:val="left"/>
      <w:pPr>
        <w:tabs>
          <w:tab w:val="num" w:pos="0"/>
        </w:tabs>
        <w:ind w:left="3600" w:hanging="360"/>
      </w:pPr>
      <w:rPr>
        <w:rFonts w:ascii="Courier New" w:hAnsi="Courier New" w:hint="default"/>
      </w:rPr>
    </w:lvl>
    <w:lvl w:ilvl="5">
      <w:start w:val="1"/>
      <w:numFmt w:val="bullet"/>
      <w:lvlText w:val=""/>
      <w:lvlJc w:val="left"/>
      <w:pPr>
        <w:tabs>
          <w:tab w:val="num" w:pos="0"/>
        </w:tabs>
        <w:ind w:left="4320" w:hanging="360"/>
      </w:pPr>
      <w:rPr>
        <w:rFonts w:ascii="Wingdings" w:hAnsi="Wingdings" w:hint="default"/>
      </w:rPr>
    </w:lvl>
    <w:lvl w:ilvl="6">
      <w:start w:val="1"/>
      <w:numFmt w:val="bullet"/>
      <w:lvlText w:val=""/>
      <w:lvlJc w:val="left"/>
      <w:pPr>
        <w:tabs>
          <w:tab w:val="num" w:pos="0"/>
        </w:tabs>
        <w:ind w:left="5040" w:hanging="360"/>
      </w:pPr>
      <w:rPr>
        <w:rFonts w:ascii="Symbol" w:hAnsi="Symbol" w:hint="default"/>
      </w:rPr>
    </w:lvl>
    <w:lvl w:ilvl="7">
      <w:start w:val="1"/>
      <w:numFmt w:val="bullet"/>
      <w:lvlText w:val="o"/>
      <w:lvlJc w:val="left"/>
      <w:pPr>
        <w:tabs>
          <w:tab w:val="num" w:pos="0"/>
        </w:tabs>
        <w:ind w:left="5760" w:hanging="360"/>
      </w:pPr>
      <w:rPr>
        <w:rFonts w:ascii="Courier New" w:hAnsi="Courier New" w:hint="default"/>
      </w:rPr>
    </w:lvl>
    <w:lvl w:ilvl="8">
      <w:start w:val="1"/>
      <w:numFmt w:val="bullet"/>
      <w:lvlText w:val=""/>
      <w:lvlJc w:val="left"/>
      <w:pPr>
        <w:tabs>
          <w:tab w:val="num" w:pos="0"/>
        </w:tabs>
        <w:ind w:left="6480" w:hanging="360"/>
      </w:pPr>
      <w:rPr>
        <w:rFonts w:ascii="Wingdings" w:hAnsi="Wingdings" w:hint="default"/>
      </w:rPr>
    </w:lvl>
  </w:abstractNum>
  <w:abstractNum w:abstractNumId="7" w15:restartNumberingAfterBreak="0">
    <w:nsid w:val="2716336E"/>
    <w:multiLevelType w:val="multilevel"/>
    <w:tmpl w:val="0660EBCA"/>
    <w:numStyleLink w:val="FormatvorlageAufgezhlt"/>
  </w:abstractNum>
  <w:abstractNum w:abstractNumId="8" w15:restartNumberingAfterBreak="0">
    <w:nsid w:val="2BF471EE"/>
    <w:multiLevelType w:val="hybridMultilevel"/>
    <w:tmpl w:val="6E481E2E"/>
    <w:lvl w:ilvl="0" w:tplc="0E4E0104">
      <w:start w:val="4"/>
      <w:numFmt w:val="bullet"/>
      <w:lvlText w:val="-"/>
      <w:lvlJc w:val="left"/>
      <w:pPr>
        <w:ind w:left="720" w:hanging="360"/>
      </w:pPr>
      <w:rPr>
        <w:rFonts w:ascii="Georgia" w:eastAsiaTheme="minorEastAsia" w:hAnsi="Georgia"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41C44BE"/>
    <w:multiLevelType w:val="hybridMultilevel"/>
    <w:tmpl w:val="7E840F58"/>
    <w:lvl w:ilvl="0" w:tplc="F7003F8E">
      <w:start w:val="1"/>
      <w:numFmt w:val="bullet"/>
      <w:pStyle w:val="GKCopyAufzhlung"/>
      <w:lvlText w:val="–"/>
      <w:lvlJc w:val="left"/>
      <w:pPr>
        <w:ind w:left="737" w:hanging="283"/>
      </w:pPr>
      <w:rPr>
        <w:rFonts w:ascii="Times New Roman" w:hAnsi="Times New Roman" w:cs="Times New Roman"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3A5B7524"/>
    <w:multiLevelType w:val="multilevel"/>
    <w:tmpl w:val="5D24BB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D57614C"/>
    <w:multiLevelType w:val="multilevel"/>
    <w:tmpl w:val="4FF4D97E"/>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2.%1.%3"/>
      <w:lvlJc w:val="left"/>
      <w:pPr>
        <w:tabs>
          <w:tab w:val="num" w:pos="720"/>
        </w:tabs>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15:restartNumberingAfterBreak="0">
    <w:nsid w:val="50341726"/>
    <w:multiLevelType w:val="multilevel"/>
    <w:tmpl w:val="276819D2"/>
    <w:lvl w:ilvl="0">
      <w:start w:val="1"/>
      <w:numFmt w:val="decimal"/>
      <w:pStyle w:val="GKTitelebene1mitNummer"/>
      <w:lvlText w:val="%1"/>
      <w:lvlJc w:val="left"/>
      <w:pPr>
        <w:tabs>
          <w:tab w:val="num" w:pos="567"/>
        </w:tabs>
        <w:ind w:left="567" w:hanging="567"/>
      </w:pPr>
      <w:rPr>
        <w:rFonts w:hint="default"/>
      </w:rPr>
    </w:lvl>
    <w:lvl w:ilvl="1">
      <w:start w:val="1"/>
      <w:numFmt w:val="decimal"/>
      <w:pStyle w:val="GKTitelebene2mitNummer"/>
      <w:lvlText w:val="%1.%2"/>
      <w:lvlJc w:val="left"/>
      <w:pPr>
        <w:tabs>
          <w:tab w:val="num" w:pos="567"/>
        </w:tabs>
        <w:ind w:left="567" w:hanging="567"/>
      </w:pPr>
      <w:rPr>
        <w:rFonts w:hint="default"/>
      </w:rPr>
    </w:lvl>
    <w:lvl w:ilvl="2">
      <w:start w:val="1"/>
      <w:numFmt w:val="decimal"/>
      <w:lvlRestart w:val="1"/>
      <w:pStyle w:val="GKTitelebene3mitNummer"/>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15:restartNumberingAfterBreak="0">
    <w:nsid w:val="50D072C1"/>
    <w:multiLevelType w:val="multilevel"/>
    <w:tmpl w:val="80A002C4"/>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2.%1.%3"/>
      <w:lvlJc w:val="left"/>
      <w:pPr>
        <w:tabs>
          <w:tab w:val="num" w:pos="720"/>
        </w:tabs>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5B702FB3"/>
    <w:multiLevelType w:val="multilevel"/>
    <w:tmpl w:val="A54E16F0"/>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2.%1.%3"/>
      <w:lvlJc w:val="left"/>
      <w:pPr>
        <w:tabs>
          <w:tab w:val="num" w:pos="720"/>
        </w:tabs>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 w15:restartNumberingAfterBreak="0">
    <w:nsid w:val="7A2350FC"/>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7B122E52"/>
    <w:multiLevelType w:val="multilevel"/>
    <w:tmpl w:val="641639AA"/>
    <w:lvl w:ilvl="0">
      <w:start w:val="1"/>
      <w:numFmt w:val="decimal"/>
      <w:lvlText w:val="%1"/>
      <w:lvlJc w:val="left"/>
      <w:pPr>
        <w:ind w:left="1134" w:hanging="1134"/>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2.%1.%3"/>
      <w:lvlJc w:val="left"/>
      <w:pPr>
        <w:tabs>
          <w:tab w:val="num" w:pos="720"/>
        </w:tabs>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9"/>
  </w:num>
  <w:num w:numId="2">
    <w:abstractNumId w:val="6"/>
  </w:num>
  <w:num w:numId="3">
    <w:abstractNumId w:val="7"/>
  </w:num>
  <w:num w:numId="4">
    <w:abstractNumId w:val="12"/>
  </w:num>
  <w:num w:numId="5">
    <w:abstractNumId w:val="2"/>
  </w:num>
  <w:num w:numId="6">
    <w:abstractNumId w:val="1"/>
  </w:num>
  <w:num w:numId="7">
    <w:abstractNumId w:val="3"/>
  </w:num>
  <w:num w:numId="8">
    <w:abstractNumId w:val="14"/>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num>
  <w:num w:numId="11">
    <w:abstractNumId w:val="16"/>
  </w:num>
  <w:num w:numId="12">
    <w:abstractNumId w:val="13"/>
  </w:num>
  <w:num w:numId="13">
    <w:abstractNumId w:val="5"/>
  </w:num>
  <w:num w:numId="14">
    <w:abstractNumId w:val="15"/>
  </w:num>
  <w:num w:numId="15">
    <w:abstractNumId w:val="11"/>
  </w:num>
  <w:num w:numId="16">
    <w:abstractNumId w:val="0"/>
  </w:num>
  <w:num w:numId="17">
    <w:abstractNumId w:val="8"/>
  </w:num>
  <w:num w:numId="18">
    <w:abstractNumId w:val="10"/>
  </w:num>
  <w:num w:numId="19">
    <w:abstractNumId w:val="1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7"/>
  <w:embedSystemFonts/>
  <w:hideSpellingErrors/>
  <w:hideGrammaticalError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trackRevisions/>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4EAB"/>
    <w:rsid w:val="00003165"/>
    <w:rsid w:val="00004E2D"/>
    <w:rsid w:val="000076CD"/>
    <w:rsid w:val="00012323"/>
    <w:rsid w:val="00027478"/>
    <w:rsid w:val="00032423"/>
    <w:rsid w:val="00050549"/>
    <w:rsid w:val="00052A52"/>
    <w:rsid w:val="0006292E"/>
    <w:rsid w:val="000755A8"/>
    <w:rsid w:val="00075909"/>
    <w:rsid w:val="000947E6"/>
    <w:rsid w:val="000B59D4"/>
    <w:rsid w:val="000C106B"/>
    <w:rsid w:val="000C4CCA"/>
    <w:rsid w:val="000C7A6F"/>
    <w:rsid w:val="000D4093"/>
    <w:rsid w:val="000E10E8"/>
    <w:rsid w:val="000E2E5E"/>
    <w:rsid w:val="000E720D"/>
    <w:rsid w:val="000F07AF"/>
    <w:rsid w:val="000F68CE"/>
    <w:rsid w:val="00120F05"/>
    <w:rsid w:val="00122F59"/>
    <w:rsid w:val="00123FE6"/>
    <w:rsid w:val="0012748D"/>
    <w:rsid w:val="00141F7C"/>
    <w:rsid w:val="001517D8"/>
    <w:rsid w:val="00151C6A"/>
    <w:rsid w:val="00165BAF"/>
    <w:rsid w:val="001A33D7"/>
    <w:rsid w:val="001A6D80"/>
    <w:rsid w:val="001B5497"/>
    <w:rsid w:val="001C0378"/>
    <w:rsid w:val="001D73FC"/>
    <w:rsid w:val="001D7CA1"/>
    <w:rsid w:val="001E7B05"/>
    <w:rsid w:val="002030E4"/>
    <w:rsid w:val="0023645E"/>
    <w:rsid w:val="002432AC"/>
    <w:rsid w:val="00245F64"/>
    <w:rsid w:val="00254AB5"/>
    <w:rsid w:val="00260E57"/>
    <w:rsid w:val="00271C76"/>
    <w:rsid w:val="00274BEA"/>
    <w:rsid w:val="00284C8C"/>
    <w:rsid w:val="0029520F"/>
    <w:rsid w:val="00296F06"/>
    <w:rsid w:val="002A384A"/>
    <w:rsid w:val="002A4254"/>
    <w:rsid w:val="002A509E"/>
    <w:rsid w:val="002B062C"/>
    <w:rsid w:val="002B3B3B"/>
    <w:rsid w:val="002C0CD1"/>
    <w:rsid w:val="002D44FF"/>
    <w:rsid w:val="002F05CE"/>
    <w:rsid w:val="002F0D3C"/>
    <w:rsid w:val="00304F6C"/>
    <w:rsid w:val="003120A0"/>
    <w:rsid w:val="00315BB2"/>
    <w:rsid w:val="0032202B"/>
    <w:rsid w:val="00326E9D"/>
    <w:rsid w:val="00327DCE"/>
    <w:rsid w:val="00334EAB"/>
    <w:rsid w:val="00342EE2"/>
    <w:rsid w:val="003536A7"/>
    <w:rsid w:val="0035572A"/>
    <w:rsid w:val="0036255F"/>
    <w:rsid w:val="00370265"/>
    <w:rsid w:val="00376AC4"/>
    <w:rsid w:val="00384D3B"/>
    <w:rsid w:val="0038780E"/>
    <w:rsid w:val="00387978"/>
    <w:rsid w:val="0039024A"/>
    <w:rsid w:val="0039625D"/>
    <w:rsid w:val="003B480F"/>
    <w:rsid w:val="003B6631"/>
    <w:rsid w:val="003B6DA8"/>
    <w:rsid w:val="003C3FA5"/>
    <w:rsid w:val="003D0A7B"/>
    <w:rsid w:val="003D2E63"/>
    <w:rsid w:val="003E1559"/>
    <w:rsid w:val="003E2C5F"/>
    <w:rsid w:val="003E5363"/>
    <w:rsid w:val="003F10A7"/>
    <w:rsid w:val="003F32A7"/>
    <w:rsid w:val="003F50B0"/>
    <w:rsid w:val="003F6B58"/>
    <w:rsid w:val="004014D4"/>
    <w:rsid w:val="00411223"/>
    <w:rsid w:val="0041124F"/>
    <w:rsid w:val="00417F53"/>
    <w:rsid w:val="00452330"/>
    <w:rsid w:val="00465E28"/>
    <w:rsid w:val="00466B1C"/>
    <w:rsid w:val="00477E32"/>
    <w:rsid w:val="004813C7"/>
    <w:rsid w:val="004817A7"/>
    <w:rsid w:val="0049099D"/>
    <w:rsid w:val="0049226B"/>
    <w:rsid w:val="004935F1"/>
    <w:rsid w:val="0049509A"/>
    <w:rsid w:val="00497E31"/>
    <w:rsid w:val="00497F2C"/>
    <w:rsid w:val="004A30E3"/>
    <w:rsid w:val="004C07DB"/>
    <w:rsid w:val="004D60AB"/>
    <w:rsid w:val="004E7668"/>
    <w:rsid w:val="004F0588"/>
    <w:rsid w:val="004F7D31"/>
    <w:rsid w:val="00502715"/>
    <w:rsid w:val="005032C3"/>
    <w:rsid w:val="0050656C"/>
    <w:rsid w:val="005077E4"/>
    <w:rsid w:val="00516119"/>
    <w:rsid w:val="00516C53"/>
    <w:rsid w:val="0052085A"/>
    <w:rsid w:val="00532D4A"/>
    <w:rsid w:val="005407DC"/>
    <w:rsid w:val="00544E69"/>
    <w:rsid w:val="0054558E"/>
    <w:rsid w:val="00550E11"/>
    <w:rsid w:val="00551DB3"/>
    <w:rsid w:val="005577A0"/>
    <w:rsid w:val="0056542E"/>
    <w:rsid w:val="00566ED3"/>
    <w:rsid w:val="00575628"/>
    <w:rsid w:val="00580BA1"/>
    <w:rsid w:val="00587E99"/>
    <w:rsid w:val="005A34BB"/>
    <w:rsid w:val="005A353A"/>
    <w:rsid w:val="005A6529"/>
    <w:rsid w:val="005B2EE0"/>
    <w:rsid w:val="005B3E71"/>
    <w:rsid w:val="005B5E0C"/>
    <w:rsid w:val="005B6A77"/>
    <w:rsid w:val="005C0930"/>
    <w:rsid w:val="005C2D63"/>
    <w:rsid w:val="005D7181"/>
    <w:rsid w:val="005E2767"/>
    <w:rsid w:val="005F01DD"/>
    <w:rsid w:val="005F10A3"/>
    <w:rsid w:val="00600079"/>
    <w:rsid w:val="00601F6F"/>
    <w:rsid w:val="0061329A"/>
    <w:rsid w:val="00615341"/>
    <w:rsid w:val="00622212"/>
    <w:rsid w:val="006351D5"/>
    <w:rsid w:val="00657B75"/>
    <w:rsid w:val="006805AF"/>
    <w:rsid w:val="00681F16"/>
    <w:rsid w:val="00690AF8"/>
    <w:rsid w:val="00691ACC"/>
    <w:rsid w:val="0069345F"/>
    <w:rsid w:val="006949AD"/>
    <w:rsid w:val="00696137"/>
    <w:rsid w:val="00697677"/>
    <w:rsid w:val="006A2C8C"/>
    <w:rsid w:val="006B0E0B"/>
    <w:rsid w:val="006C2B13"/>
    <w:rsid w:val="006E2CDE"/>
    <w:rsid w:val="006F32C1"/>
    <w:rsid w:val="006F55EF"/>
    <w:rsid w:val="00700DC2"/>
    <w:rsid w:val="00700DEB"/>
    <w:rsid w:val="00705A51"/>
    <w:rsid w:val="00706CB1"/>
    <w:rsid w:val="0072764A"/>
    <w:rsid w:val="007365B1"/>
    <w:rsid w:val="007415CB"/>
    <w:rsid w:val="00756A70"/>
    <w:rsid w:val="00760413"/>
    <w:rsid w:val="0076361B"/>
    <w:rsid w:val="00773E3F"/>
    <w:rsid w:val="00783A56"/>
    <w:rsid w:val="00786087"/>
    <w:rsid w:val="00796A57"/>
    <w:rsid w:val="007A4BE2"/>
    <w:rsid w:val="007C44EB"/>
    <w:rsid w:val="007D22D6"/>
    <w:rsid w:val="007E2C31"/>
    <w:rsid w:val="007E4993"/>
    <w:rsid w:val="007F460E"/>
    <w:rsid w:val="0080619E"/>
    <w:rsid w:val="008216FC"/>
    <w:rsid w:val="008245FA"/>
    <w:rsid w:val="008326E5"/>
    <w:rsid w:val="00841AC6"/>
    <w:rsid w:val="00844428"/>
    <w:rsid w:val="008462F8"/>
    <w:rsid w:val="00876F93"/>
    <w:rsid w:val="008833FE"/>
    <w:rsid w:val="00886DAD"/>
    <w:rsid w:val="00887D6B"/>
    <w:rsid w:val="0089131F"/>
    <w:rsid w:val="00891B69"/>
    <w:rsid w:val="00893348"/>
    <w:rsid w:val="008A7C31"/>
    <w:rsid w:val="008B0D22"/>
    <w:rsid w:val="008B2574"/>
    <w:rsid w:val="008B3D71"/>
    <w:rsid w:val="008E0098"/>
    <w:rsid w:val="008E17D6"/>
    <w:rsid w:val="008E4ACA"/>
    <w:rsid w:val="008E6D04"/>
    <w:rsid w:val="00900CC3"/>
    <w:rsid w:val="00907559"/>
    <w:rsid w:val="0091071B"/>
    <w:rsid w:val="009309F0"/>
    <w:rsid w:val="009319CC"/>
    <w:rsid w:val="00955686"/>
    <w:rsid w:val="00960FE2"/>
    <w:rsid w:val="00963854"/>
    <w:rsid w:val="00965FE2"/>
    <w:rsid w:val="00977087"/>
    <w:rsid w:val="00982092"/>
    <w:rsid w:val="00985AD9"/>
    <w:rsid w:val="00987CAD"/>
    <w:rsid w:val="009B577A"/>
    <w:rsid w:val="009F42B5"/>
    <w:rsid w:val="00A0022C"/>
    <w:rsid w:val="00A0049B"/>
    <w:rsid w:val="00A15F9D"/>
    <w:rsid w:val="00A1702B"/>
    <w:rsid w:val="00A278C0"/>
    <w:rsid w:val="00A3607A"/>
    <w:rsid w:val="00A53C1E"/>
    <w:rsid w:val="00A55F34"/>
    <w:rsid w:val="00A56190"/>
    <w:rsid w:val="00A6570C"/>
    <w:rsid w:val="00A76B97"/>
    <w:rsid w:val="00A87876"/>
    <w:rsid w:val="00A90A82"/>
    <w:rsid w:val="00A93198"/>
    <w:rsid w:val="00AB62FC"/>
    <w:rsid w:val="00AD15CC"/>
    <w:rsid w:val="00AD7D47"/>
    <w:rsid w:val="00AE4EB8"/>
    <w:rsid w:val="00AF1951"/>
    <w:rsid w:val="00AF7608"/>
    <w:rsid w:val="00B06F58"/>
    <w:rsid w:val="00B12E0E"/>
    <w:rsid w:val="00B166E8"/>
    <w:rsid w:val="00B252B9"/>
    <w:rsid w:val="00B35A20"/>
    <w:rsid w:val="00B400E6"/>
    <w:rsid w:val="00B43B58"/>
    <w:rsid w:val="00B4451D"/>
    <w:rsid w:val="00B47213"/>
    <w:rsid w:val="00B56A6E"/>
    <w:rsid w:val="00B657AD"/>
    <w:rsid w:val="00B726B7"/>
    <w:rsid w:val="00B74709"/>
    <w:rsid w:val="00B75CE1"/>
    <w:rsid w:val="00B75E57"/>
    <w:rsid w:val="00B7693C"/>
    <w:rsid w:val="00B803D6"/>
    <w:rsid w:val="00B8249A"/>
    <w:rsid w:val="00B83419"/>
    <w:rsid w:val="00B95010"/>
    <w:rsid w:val="00B96E6F"/>
    <w:rsid w:val="00B973A5"/>
    <w:rsid w:val="00B97D77"/>
    <w:rsid w:val="00BA00E0"/>
    <w:rsid w:val="00BA2068"/>
    <w:rsid w:val="00BA24C9"/>
    <w:rsid w:val="00BA4C9A"/>
    <w:rsid w:val="00BB54EF"/>
    <w:rsid w:val="00BC6410"/>
    <w:rsid w:val="00BE2FED"/>
    <w:rsid w:val="00BE55BB"/>
    <w:rsid w:val="00BF053D"/>
    <w:rsid w:val="00BF5D84"/>
    <w:rsid w:val="00C01C20"/>
    <w:rsid w:val="00C12582"/>
    <w:rsid w:val="00C22AB7"/>
    <w:rsid w:val="00C372EA"/>
    <w:rsid w:val="00C42AE2"/>
    <w:rsid w:val="00C54CA5"/>
    <w:rsid w:val="00C56B38"/>
    <w:rsid w:val="00C6412C"/>
    <w:rsid w:val="00C97363"/>
    <w:rsid w:val="00CA4EC5"/>
    <w:rsid w:val="00CB4192"/>
    <w:rsid w:val="00CB4313"/>
    <w:rsid w:val="00CC707C"/>
    <w:rsid w:val="00CD28C1"/>
    <w:rsid w:val="00CE0C33"/>
    <w:rsid w:val="00CE2CDF"/>
    <w:rsid w:val="00CE4314"/>
    <w:rsid w:val="00CF2940"/>
    <w:rsid w:val="00CF4440"/>
    <w:rsid w:val="00CF59F6"/>
    <w:rsid w:val="00D01A6B"/>
    <w:rsid w:val="00D0276D"/>
    <w:rsid w:val="00D0425B"/>
    <w:rsid w:val="00D16DF4"/>
    <w:rsid w:val="00D21767"/>
    <w:rsid w:val="00D347C3"/>
    <w:rsid w:val="00D36D2E"/>
    <w:rsid w:val="00D518FA"/>
    <w:rsid w:val="00D672AA"/>
    <w:rsid w:val="00D77DD5"/>
    <w:rsid w:val="00D83E4C"/>
    <w:rsid w:val="00D864C1"/>
    <w:rsid w:val="00D939B2"/>
    <w:rsid w:val="00D945F5"/>
    <w:rsid w:val="00D95ABE"/>
    <w:rsid w:val="00DA0D9D"/>
    <w:rsid w:val="00DB5197"/>
    <w:rsid w:val="00DB6D18"/>
    <w:rsid w:val="00DB7420"/>
    <w:rsid w:val="00DC2C41"/>
    <w:rsid w:val="00DD4863"/>
    <w:rsid w:val="00DE7EA1"/>
    <w:rsid w:val="00E13C0B"/>
    <w:rsid w:val="00E1541E"/>
    <w:rsid w:val="00E1543C"/>
    <w:rsid w:val="00E16AAC"/>
    <w:rsid w:val="00E26C2C"/>
    <w:rsid w:val="00E34B5A"/>
    <w:rsid w:val="00E42AAB"/>
    <w:rsid w:val="00E45230"/>
    <w:rsid w:val="00E46F52"/>
    <w:rsid w:val="00E8098F"/>
    <w:rsid w:val="00E86745"/>
    <w:rsid w:val="00E8686C"/>
    <w:rsid w:val="00E91103"/>
    <w:rsid w:val="00E93CF1"/>
    <w:rsid w:val="00E93F6A"/>
    <w:rsid w:val="00E95A48"/>
    <w:rsid w:val="00E95E3D"/>
    <w:rsid w:val="00E9728D"/>
    <w:rsid w:val="00EA0D22"/>
    <w:rsid w:val="00EA71B8"/>
    <w:rsid w:val="00EB2C2E"/>
    <w:rsid w:val="00EB6BC6"/>
    <w:rsid w:val="00EC25FE"/>
    <w:rsid w:val="00ED67D6"/>
    <w:rsid w:val="00F2316D"/>
    <w:rsid w:val="00F23B94"/>
    <w:rsid w:val="00F37526"/>
    <w:rsid w:val="00F431D0"/>
    <w:rsid w:val="00F5099B"/>
    <w:rsid w:val="00F509EC"/>
    <w:rsid w:val="00F52187"/>
    <w:rsid w:val="00F53149"/>
    <w:rsid w:val="00F709F4"/>
    <w:rsid w:val="00F7661D"/>
    <w:rsid w:val="00F82E4F"/>
    <w:rsid w:val="00F8402F"/>
    <w:rsid w:val="00F90C59"/>
    <w:rsid w:val="00FA1F30"/>
    <w:rsid w:val="00FA22DD"/>
    <w:rsid w:val="00FB1E98"/>
    <w:rsid w:val="00FD2E3B"/>
    <w:rsid w:val="00FD4E2C"/>
    <w:rsid w:val="00FD51AA"/>
    <w:rsid w:val="00FF0BD3"/>
    <w:rsid w:val="00FF2666"/>
    <w:rsid w:val="00FF4A32"/>
    <w:rsid w:val="00FF4DB1"/>
  </w:rsids>
  <m:mathPr>
    <m:mathFont m:val="Cambria Math"/>
    <m:brkBin m:val="before"/>
    <m:brkBinSub m:val="--"/>
    <m:smallFrac m:val="0"/>
    <m:dispDef m:val="0"/>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B1107CD"/>
  <w15:docId w15:val="{2869F413-412C-5347-A194-5118A8DF21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B166E8"/>
    <w:rPr>
      <w:rFonts w:ascii="Times New Roman" w:eastAsia="Times New Roman" w:hAnsi="Times New Roman" w:cs="Times New Roman"/>
      <w:lang w:val="de-CH"/>
    </w:rPr>
  </w:style>
  <w:style w:type="paragraph" w:styleId="berschrift1">
    <w:name w:val="heading 1"/>
    <w:aliases w:val="GK 1"/>
    <w:basedOn w:val="GKTitelebene1"/>
    <w:next w:val="GKFliesstext"/>
    <w:link w:val="berschrift1Zchn"/>
    <w:uiPriority w:val="9"/>
    <w:qFormat/>
    <w:rsid w:val="00B4451D"/>
    <w:pPr>
      <w:outlineLvl w:val="0"/>
    </w:pPr>
    <w:rPr>
      <w:lang w:val="en-US"/>
    </w:rPr>
  </w:style>
  <w:style w:type="paragraph" w:styleId="berschrift2">
    <w:name w:val="heading 2"/>
    <w:aliases w:val="GK 2"/>
    <w:basedOn w:val="GKTitelebene2"/>
    <w:next w:val="GKFliesstext"/>
    <w:link w:val="berschrift2Zchn"/>
    <w:uiPriority w:val="9"/>
    <w:unhideWhenUsed/>
    <w:qFormat/>
    <w:rsid w:val="00B4451D"/>
    <w:pPr>
      <w:outlineLvl w:val="1"/>
    </w:pPr>
  </w:style>
  <w:style w:type="paragraph" w:styleId="berschrift3">
    <w:name w:val="heading 3"/>
    <w:aliases w:val="GK 3"/>
    <w:basedOn w:val="GKTitelebene3"/>
    <w:next w:val="GKFliesstext"/>
    <w:link w:val="berschrift3Zchn"/>
    <w:uiPriority w:val="9"/>
    <w:unhideWhenUsed/>
    <w:qFormat/>
    <w:rsid w:val="005A6529"/>
    <w:pPr>
      <w:outlineLvl w:val="2"/>
    </w:pPr>
  </w:style>
  <w:style w:type="paragraph" w:styleId="berschrift4">
    <w:name w:val="heading 4"/>
    <w:basedOn w:val="Standard"/>
    <w:next w:val="Standard"/>
    <w:link w:val="berschrift4Zchn"/>
    <w:uiPriority w:val="9"/>
    <w:unhideWhenUsed/>
    <w:qFormat/>
    <w:rsid w:val="002A4254"/>
    <w:pPr>
      <w:keepNext/>
      <w:keepLines/>
      <w:spacing w:before="200" w:line="260" w:lineRule="atLeast"/>
      <w:outlineLvl w:val="3"/>
    </w:pPr>
    <w:rPr>
      <w:rFonts w:asciiTheme="majorHAnsi" w:eastAsiaTheme="majorEastAsia" w:hAnsiTheme="majorHAnsi" w:cstheme="majorBidi"/>
      <w:b/>
      <w:bCs/>
      <w:i/>
      <w:iCs/>
      <w:color w:val="4F81BD" w:themeColor="accent1"/>
      <w:lang w:eastAsia="zh-TW"/>
    </w:rPr>
  </w:style>
  <w:style w:type="paragraph" w:styleId="berschrift5">
    <w:name w:val="heading 5"/>
    <w:basedOn w:val="Standard"/>
    <w:next w:val="Standard"/>
    <w:link w:val="berschrift5Zchn"/>
    <w:uiPriority w:val="9"/>
    <w:semiHidden/>
    <w:unhideWhenUsed/>
    <w:qFormat/>
    <w:rsid w:val="002A4254"/>
    <w:pPr>
      <w:keepNext/>
      <w:keepLines/>
      <w:spacing w:before="200" w:line="260" w:lineRule="atLeast"/>
      <w:outlineLvl w:val="4"/>
    </w:pPr>
    <w:rPr>
      <w:rFonts w:asciiTheme="majorHAnsi" w:eastAsiaTheme="majorEastAsia" w:hAnsiTheme="majorHAnsi" w:cstheme="majorBidi"/>
      <w:color w:val="243F60" w:themeColor="accent1" w:themeShade="7F"/>
      <w:lang w:eastAsia="zh-TW"/>
    </w:rPr>
  </w:style>
  <w:style w:type="paragraph" w:styleId="berschrift6">
    <w:name w:val="heading 6"/>
    <w:basedOn w:val="Standard"/>
    <w:next w:val="Standard"/>
    <w:link w:val="berschrift6Zchn"/>
    <w:uiPriority w:val="9"/>
    <w:semiHidden/>
    <w:unhideWhenUsed/>
    <w:qFormat/>
    <w:rsid w:val="002A4254"/>
    <w:pPr>
      <w:keepNext/>
      <w:keepLines/>
      <w:spacing w:before="20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2A4254"/>
    <w:pPr>
      <w:keepNext/>
      <w:keepLines/>
      <w:spacing w:before="20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2A4254"/>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2A4254"/>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GKTitelebene1">
    <w:name w:val="GK Titelebene 1"/>
    <w:basedOn w:val="GKFliesstext"/>
    <w:next w:val="GKFliesstext"/>
    <w:qFormat/>
    <w:rsid w:val="008B3D71"/>
    <w:pPr>
      <w:spacing w:line="375" w:lineRule="exact"/>
    </w:pPr>
    <w:rPr>
      <w:rFonts w:ascii="Arial" w:hAnsi="Arial" w:cs="Arial"/>
      <w:b/>
      <w:sz w:val="26"/>
      <w:szCs w:val="30"/>
    </w:rPr>
  </w:style>
  <w:style w:type="paragraph" w:customStyle="1" w:styleId="GKFliesstext">
    <w:name w:val="GK Fliesstext"/>
    <w:link w:val="GKFliesstextZchn"/>
    <w:qFormat/>
    <w:rsid w:val="00CB4192"/>
    <w:pPr>
      <w:tabs>
        <w:tab w:val="left" w:pos="227"/>
      </w:tabs>
      <w:spacing w:line="300" w:lineRule="exact"/>
    </w:pPr>
    <w:rPr>
      <w:rFonts w:ascii="Georgia" w:hAnsi="Georgia" w:cs="Times New Roman"/>
      <w:sz w:val="22"/>
    </w:rPr>
  </w:style>
  <w:style w:type="character" w:customStyle="1" w:styleId="berschrift1Zchn">
    <w:name w:val="Überschrift 1 Zchn"/>
    <w:aliases w:val="GK 1 Zchn"/>
    <w:basedOn w:val="Absatz-Standardschriftart"/>
    <w:link w:val="berschrift1"/>
    <w:uiPriority w:val="9"/>
    <w:rsid w:val="00B4451D"/>
    <w:rPr>
      <w:rFonts w:ascii="Arial" w:hAnsi="Arial" w:cs="Arial"/>
      <w:b/>
      <w:sz w:val="30"/>
      <w:szCs w:val="30"/>
      <w:lang w:val="en-US"/>
    </w:rPr>
  </w:style>
  <w:style w:type="paragraph" w:customStyle="1" w:styleId="GKTitelebene2">
    <w:name w:val="GK Titelebene 2"/>
    <w:basedOn w:val="GKFliesstext"/>
    <w:next w:val="GKFliesstext"/>
    <w:qFormat/>
    <w:rsid w:val="00844428"/>
    <w:rPr>
      <w:rFonts w:ascii="Arial" w:hAnsi="Arial" w:cs="Arial"/>
      <w:b/>
    </w:rPr>
  </w:style>
  <w:style w:type="character" w:customStyle="1" w:styleId="berschrift2Zchn">
    <w:name w:val="Überschrift 2 Zchn"/>
    <w:aliases w:val="GK 2 Zchn"/>
    <w:basedOn w:val="Absatz-Standardschriftart"/>
    <w:link w:val="berschrift2"/>
    <w:uiPriority w:val="9"/>
    <w:rsid w:val="00B4451D"/>
    <w:rPr>
      <w:rFonts w:ascii="Arial" w:hAnsi="Arial" w:cs="Arial"/>
      <w:b/>
    </w:rPr>
  </w:style>
  <w:style w:type="paragraph" w:customStyle="1" w:styleId="GKTitelebene3">
    <w:name w:val="GK Titelebene 3"/>
    <w:basedOn w:val="GKTitelebene2"/>
    <w:next w:val="GKFliesstext"/>
    <w:qFormat/>
    <w:rsid w:val="00EA71B8"/>
    <w:rPr>
      <w:b w:val="0"/>
    </w:rPr>
  </w:style>
  <w:style w:type="character" w:customStyle="1" w:styleId="berschrift3Zchn">
    <w:name w:val="Überschrift 3 Zchn"/>
    <w:aliases w:val="GK 3 Zchn"/>
    <w:basedOn w:val="Absatz-Standardschriftart"/>
    <w:link w:val="berschrift3"/>
    <w:uiPriority w:val="9"/>
    <w:rsid w:val="00B4451D"/>
    <w:rPr>
      <w:rFonts w:ascii="Arial" w:hAnsi="Arial" w:cs="Arial"/>
    </w:rPr>
  </w:style>
  <w:style w:type="character" w:customStyle="1" w:styleId="berschrift4Zchn">
    <w:name w:val="Überschrift 4 Zchn"/>
    <w:basedOn w:val="Absatz-Standardschriftart"/>
    <w:link w:val="berschrift4"/>
    <w:uiPriority w:val="9"/>
    <w:rsid w:val="00B4451D"/>
    <w:rPr>
      <w:rFonts w:asciiTheme="majorHAnsi" w:eastAsiaTheme="majorEastAsia" w:hAnsiTheme="majorHAnsi" w:cstheme="majorBidi"/>
      <w:b/>
      <w:bCs/>
      <w:i/>
      <w:iCs/>
      <w:color w:val="4F81BD" w:themeColor="accent1"/>
    </w:rPr>
  </w:style>
  <w:style w:type="character" w:customStyle="1" w:styleId="berschrift5Zchn">
    <w:name w:val="Überschrift 5 Zchn"/>
    <w:basedOn w:val="Absatz-Standardschriftart"/>
    <w:link w:val="berschrift5"/>
    <w:uiPriority w:val="9"/>
    <w:semiHidden/>
    <w:rsid w:val="00B4451D"/>
    <w:rPr>
      <w:rFonts w:asciiTheme="majorHAnsi" w:eastAsiaTheme="majorEastAsia" w:hAnsiTheme="majorHAnsi" w:cstheme="majorBidi"/>
      <w:color w:val="243F60" w:themeColor="accent1" w:themeShade="7F"/>
    </w:rPr>
  </w:style>
  <w:style w:type="character" w:customStyle="1" w:styleId="berschrift6Zchn">
    <w:name w:val="Überschrift 6 Zchn"/>
    <w:basedOn w:val="Absatz-Standardschriftart"/>
    <w:link w:val="berschrift6"/>
    <w:uiPriority w:val="9"/>
    <w:semiHidden/>
    <w:rsid w:val="00B4451D"/>
    <w:rPr>
      <w:rFonts w:asciiTheme="majorHAnsi" w:eastAsiaTheme="majorEastAsia" w:hAnsiTheme="majorHAnsi" w:cstheme="majorBidi"/>
      <w:i/>
      <w:iCs/>
      <w:color w:val="243F60" w:themeColor="accent1" w:themeShade="7F"/>
    </w:rPr>
  </w:style>
  <w:style w:type="character" w:customStyle="1" w:styleId="berschrift7Zchn">
    <w:name w:val="Überschrift 7 Zchn"/>
    <w:basedOn w:val="Absatz-Standardschriftart"/>
    <w:link w:val="berschrift7"/>
    <w:uiPriority w:val="9"/>
    <w:semiHidden/>
    <w:rsid w:val="00B4451D"/>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
    <w:semiHidden/>
    <w:rsid w:val="00B4451D"/>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B4451D"/>
    <w:rPr>
      <w:rFonts w:asciiTheme="majorHAnsi" w:eastAsiaTheme="majorEastAsia" w:hAnsiTheme="majorHAnsi" w:cstheme="majorBidi"/>
      <w:i/>
      <w:iCs/>
      <w:color w:val="404040" w:themeColor="text1" w:themeTint="BF"/>
      <w:sz w:val="20"/>
      <w:szCs w:val="20"/>
    </w:rPr>
  </w:style>
  <w:style w:type="paragraph" w:customStyle="1" w:styleId="EinfAbs">
    <w:name w:val="[Einf. Abs.]"/>
    <w:basedOn w:val="Standard"/>
    <w:uiPriority w:val="99"/>
    <w:rsid w:val="00334EAB"/>
    <w:pPr>
      <w:widowControl w:val="0"/>
      <w:autoSpaceDE w:val="0"/>
      <w:autoSpaceDN w:val="0"/>
      <w:adjustRightInd w:val="0"/>
      <w:spacing w:before="120" w:line="288" w:lineRule="auto"/>
      <w:textAlignment w:val="center"/>
    </w:pPr>
    <w:rPr>
      <w:rFonts w:ascii="MinionPro-Regular" w:eastAsia="PMingLiU" w:hAnsi="MinionPro-Regular" w:cs="MinionPro-Regular"/>
      <w:color w:val="000000"/>
      <w:lang w:eastAsia="zh-TW"/>
    </w:rPr>
  </w:style>
  <w:style w:type="paragraph" w:styleId="Kopfzeile">
    <w:name w:val="header"/>
    <w:basedOn w:val="Standard"/>
    <w:link w:val="KopfzeileZchn"/>
    <w:unhideWhenUsed/>
    <w:rsid w:val="001D73FC"/>
    <w:pPr>
      <w:tabs>
        <w:tab w:val="center" w:pos="4536"/>
        <w:tab w:val="right" w:pos="9072"/>
      </w:tabs>
      <w:spacing w:before="120" w:line="260" w:lineRule="atLeast"/>
    </w:pPr>
    <w:rPr>
      <w:rFonts w:ascii="Arial" w:eastAsia="PMingLiU" w:hAnsi="Arial" w:cs="Arial"/>
      <w:lang w:eastAsia="zh-TW"/>
    </w:rPr>
  </w:style>
  <w:style w:type="character" w:customStyle="1" w:styleId="KopfzeileZchn">
    <w:name w:val="Kopfzeile Zchn"/>
    <w:basedOn w:val="Absatz-Standardschriftart"/>
    <w:link w:val="Kopfzeile"/>
    <w:uiPriority w:val="99"/>
    <w:rsid w:val="001D73FC"/>
  </w:style>
  <w:style w:type="character" w:customStyle="1" w:styleId="GKLink">
    <w:name w:val="GK Link"/>
    <w:basedOn w:val="Hyperlink"/>
    <w:uiPriority w:val="1"/>
    <w:qFormat/>
    <w:rsid w:val="00C372EA"/>
    <w:rPr>
      <w:rFonts w:ascii="Georgia" w:hAnsi="Georgia"/>
      <w:color w:val="000000" w:themeColor="text1"/>
      <w:sz w:val="22"/>
      <w:u w:val="single"/>
      <w:lang w:val="en-US"/>
    </w:rPr>
  </w:style>
  <w:style w:type="paragraph" w:styleId="Fuzeile">
    <w:name w:val="footer"/>
    <w:basedOn w:val="Standard"/>
    <w:link w:val="FuzeileZchn"/>
    <w:unhideWhenUsed/>
    <w:rsid w:val="001D73FC"/>
    <w:pPr>
      <w:tabs>
        <w:tab w:val="center" w:pos="4536"/>
        <w:tab w:val="right" w:pos="9072"/>
      </w:tabs>
      <w:spacing w:before="120" w:line="260" w:lineRule="atLeast"/>
    </w:pPr>
    <w:rPr>
      <w:rFonts w:ascii="Arial" w:eastAsia="PMingLiU" w:hAnsi="Arial" w:cs="Arial"/>
      <w:lang w:eastAsia="zh-TW"/>
    </w:rPr>
  </w:style>
  <w:style w:type="character" w:customStyle="1" w:styleId="FuzeileZchn">
    <w:name w:val="Fußzeile Zchn"/>
    <w:basedOn w:val="Absatz-Standardschriftart"/>
    <w:link w:val="Fuzeile"/>
    <w:uiPriority w:val="99"/>
    <w:rsid w:val="001D73FC"/>
  </w:style>
  <w:style w:type="character" w:styleId="Seitenzahl">
    <w:name w:val="page number"/>
    <w:basedOn w:val="Absatz-Standardschriftart"/>
    <w:unhideWhenUsed/>
    <w:rsid w:val="001D73FC"/>
  </w:style>
  <w:style w:type="paragraph" w:styleId="Funotentext">
    <w:name w:val="footnote text"/>
    <w:aliases w:val="GK"/>
    <w:basedOn w:val="GKFliesstext"/>
    <w:next w:val="GKFliesstext"/>
    <w:link w:val="FunotentextZchn"/>
    <w:autoRedefine/>
    <w:unhideWhenUsed/>
    <w:qFormat/>
    <w:rsid w:val="00622212"/>
    <w:pPr>
      <w:spacing w:line="216" w:lineRule="exact"/>
    </w:pPr>
    <w:rPr>
      <w:sz w:val="17"/>
    </w:rPr>
  </w:style>
  <w:style w:type="character" w:customStyle="1" w:styleId="FunotentextZchn">
    <w:name w:val="Fußnotentext Zchn"/>
    <w:aliases w:val="GK Zchn"/>
    <w:basedOn w:val="Absatz-Standardschriftart"/>
    <w:link w:val="Funotentext"/>
    <w:rsid w:val="00622212"/>
    <w:rPr>
      <w:rFonts w:ascii="Georgia" w:hAnsi="Georgia" w:cs="Times New Roman"/>
      <w:sz w:val="17"/>
    </w:rPr>
  </w:style>
  <w:style w:type="character" w:styleId="Funotenzeichen">
    <w:name w:val="footnote reference"/>
    <w:unhideWhenUsed/>
    <w:rsid w:val="005077E4"/>
    <w:rPr>
      <w:caps w:val="0"/>
      <w:smallCaps w:val="0"/>
      <w:strike w:val="0"/>
      <w:dstrike w:val="0"/>
      <w:vanish w:val="0"/>
      <w:vertAlign w:val="superscript"/>
    </w:rPr>
  </w:style>
  <w:style w:type="paragraph" w:customStyle="1" w:styleId="GKCopyAufzhlung">
    <w:name w:val="GK Copy Aufzählung"/>
    <w:basedOn w:val="GKFliesstext"/>
    <w:next w:val="GKFliesstext"/>
    <w:autoRedefine/>
    <w:qFormat/>
    <w:rsid w:val="003D2E63"/>
    <w:pPr>
      <w:numPr>
        <w:numId w:val="1"/>
      </w:numPr>
      <w:tabs>
        <w:tab w:val="clear" w:pos="227"/>
      </w:tabs>
    </w:pPr>
  </w:style>
  <w:style w:type="paragraph" w:customStyle="1" w:styleId="GKTitelseite">
    <w:name w:val="GK Titelseite"/>
    <w:basedOn w:val="GKTitelebene1"/>
    <w:qFormat/>
    <w:rsid w:val="00E86745"/>
    <w:pPr>
      <w:spacing w:line="600" w:lineRule="exact"/>
    </w:pPr>
    <w:rPr>
      <w:sz w:val="48"/>
      <w:szCs w:val="48"/>
    </w:rPr>
  </w:style>
  <w:style w:type="character" w:customStyle="1" w:styleId="WeicherUmbruchCyan">
    <w:name w:val="Weicher Umbruch Cyan"/>
    <w:basedOn w:val="Absatz-Standardschriftart"/>
    <w:uiPriority w:val="1"/>
    <w:qFormat/>
    <w:rsid w:val="00516119"/>
    <w:rPr>
      <w:color w:val="0092D2"/>
    </w:rPr>
  </w:style>
  <w:style w:type="character" w:styleId="Hyperlink">
    <w:name w:val="Hyperlink"/>
    <w:basedOn w:val="Absatz-Standardschriftart"/>
    <w:uiPriority w:val="99"/>
    <w:unhideWhenUsed/>
    <w:rsid w:val="005032C3"/>
    <w:rPr>
      <w:color w:val="000000" w:themeColor="text1"/>
      <w:u w:val="single"/>
    </w:rPr>
  </w:style>
  <w:style w:type="paragraph" w:styleId="Titel">
    <w:name w:val="Title"/>
    <w:basedOn w:val="Standard"/>
    <w:next w:val="Standard"/>
    <w:link w:val="TitelZchn"/>
    <w:uiPriority w:val="10"/>
    <w:qFormat/>
    <w:rsid w:val="007F460E"/>
    <w:pPr>
      <w:pBdr>
        <w:bottom w:val="single" w:sz="8" w:space="4" w:color="4F81BD" w:themeColor="accent1"/>
      </w:pBdr>
      <w:spacing w:before="120" w:after="300" w:line="260" w:lineRule="atLeast"/>
      <w:contextualSpacing/>
      <w:jc w:val="both"/>
    </w:pPr>
    <w:rPr>
      <w:rFonts w:asciiTheme="majorHAnsi" w:eastAsiaTheme="majorEastAsia" w:hAnsiTheme="majorHAnsi" w:cstheme="majorBidi"/>
      <w:color w:val="17365D" w:themeColor="text2" w:themeShade="BF"/>
      <w:spacing w:val="5"/>
      <w:kern w:val="28"/>
      <w:sz w:val="52"/>
      <w:szCs w:val="52"/>
      <w:lang w:val="en-GB" w:eastAsia="en-US"/>
    </w:rPr>
  </w:style>
  <w:style w:type="character" w:customStyle="1" w:styleId="TitelZchn">
    <w:name w:val="Titel Zchn"/>
    <w:basedOn w:val="Absatz-Standardschriftart"/>
    <w:link w:val="Titel"/>
    <w:uiPriority w:val="10"/>
    <w:rsid w:val="007F460E"/>
    <w:rPr>
      <w:rFonts w:asciiTheme="majorHAnsi" w:eastAsiaTheme="majorEastAsia" w:hAnsiTheme="majorHAnsi" w:cstheme="majorBidi"/>
      <w:color w:val="17365D" w:themeColor="text2" w:themeShade="BF"/>
      <w:spacing w:val="5"/>
      <w:kern w:val="28"/>
      <w:sz w:val="52"/>
      <w:szCs w:val="52"/>
      <w:lang w:val="en-GB" w:eastAsia="en-US"/>
    </w:rPr>
  </w:style>
  <w:style w:type="paragraph" w:styleId="Zitat">
    <w:name w:val="Quote"/>
    <w:basedOn w:val="Standard"/>
    <w:next w:val="Standard"/>
    <w:link w:val="ZitatZchn"/>
    <w:uiPriority w:val="29"/>
    <w:qFormat/>
    <w:rsid w:val="007F460E"/>
    <w:pPr>
      <w:spacing w:before="120" w:after="200" w:line="480" w:lineRule="auto"/>
      <w:jc w:val="both"/>
    </w:pPr>
    <w:rPr>
      <w:rFonts w:eastAsiaTheme="minorHAnsi" w:cs="Arial"/>
      <w:i/>
      <w:iCs/>
      <w:color w:val="000000" w:themeColor="text1"/>
      <w:szCs w:val="22"/>
      <w:lang w:val="en-GB" w:eastAsia="en-US"/>
    </w:rPr>
  </w:style>
  <w:style w:type="character" w:customStyle="1" w:styleId="ZitatZchn">
    <w:name w:val="Zitat Zchn"/>
    <w:basedOn w:val="Absatz-Standardschriftart"/>
    <w:link w:val="Zitat"/>
    <w:uiPriority w:val="29"/>
    <w:rsid w:val="007F460E"/>
    <w:rPr>
      <w:rFonts w:ascii="Times New Roman" w:eastAsiaTheme="minorHAnsi" w:hAnsi="Times New Roman"/>
      <w:i/>
      <w:iCs/>
      <w:color w:val="000000" w:themeColor="text1"/>
      <w:szCs w:val="22"/>
      <w:lang w:val="en-GB" w:eastAsia="en-US"/>
    </w:rPr>
  </w:style>
  <w:style w:type="character" w:styleId="Hervorhebung">
    <w:name w:val="Emphasis"/>
    <w:basedOn w:val="Absatz-Standardschriftart"/>
    <w:uiPriority w:val="20"/>
    <w:qFormat/>
    <w:rsid w:val="00AF7608"/>
    <w:rPr>
      <w:i/>
      <w:iCs/>
    </w:rPr>
  </w:style>
  <w:style w:type="character" w:styleId="Kommentarzeichen">
    <w:name w:val="annotation reference"/>
    <w:basedOn w:val="Absatz-Standardschriftart"/>
    <w:uiPriority w:val="99"/>
    <w:semiHidden/>
    <w:unhideWhenUsed/>
    <w:rsid w:val="00AF7608"/>
    <w:rPr>
      <w:sz w:val="16"/>
      <w:szCs w:val="16"/>
    </w:rPr>
  </w:style>
  <w:style w:type="paragraph" w:styleId="Kommentartext">
    <w:name w:val="annotation text"/>
    <w:basedOn w:val="Standard"/>
    <w:link w:val="KommentartextZchn"/>
    <w:uiPriority w:val="99"/>
    <w:semiHidden/>
    <w:unhideWhenUsed/>
    <w:rsid w:val="00AF7608"/>
    <w:pPr>
      <w:spacing w:before="120" w:after="200" w:line="260" w:lineRule="atLeast"/>
      <w:jc w:val="both"/>
    </w:pPr>
    <w:rPr>
      <w:rFonts w:eastAsiaTheme="minorHAnsi" w:cs="Arial"/>
      <w:sz w:val="20"/>
      <w:szCs w:val="20"/>
      <w:lang w:val="en-GB" w:eastAsia="en-US"/>
    </w:rPr>
  </w:style>
  <w:style w:type="character" w:customStyle="1" w:styleId="KommentartextZchn">
    <w:name w:val="Kommentartext Zchn"/>
    <w:basedOn w:val="Absatz-Standardschriftart"/>
    <w:link w:val="Kommentartext"/>
    <w:uiPriority w:val="99"/>
    <w:semiHidden/>
    <w:rsid w:val="00AF7608"/>
    <w:rPr>
      <w:rFonts w:ascii="Times New Roman" w:eastAsiaTheme="minorHAnsi" w:hAnsi="Times New Roman"/>
      <w:sz w:val="20"/>
      <w:szCs w:val="20"/>
      <w:lang w:val="en-GB" w:eastAsia="en-US"/>
    </w:rPr>
  </w:style>
  <w:style w:type="paragraph" w:styleId="Sprechblasentext">
    <w:name w:val="Balloon Text"/>
    <w:basedOn w:val="Standard"/>
    <w:link w:val="SprechblasentextZchn"/>
    <w:uiPriority w:val="99"/>
    <w:semiHidden/>
    <w:unhideWhenUsed/>
    <w:rsid w:val="00AF7608"/>
    <w:pPr>
      <w:spacing w:before="120" w:line="260" w:lineRule="atLeast"/>
    </w:pPr>
    <w:rPr>
      <w:rFonts w:ascii="Tahoma" w:eastAsia="PMingLiU" w:hAnsi="Tahoma" w:cs="Tahoma"/>
      <w:sz w:val="16"/>
      <w:szCs w:val="16"/>
      <w:lang w:eastAsia="zh-TW"/>
    </w:rPr>
  </w:style>
  <w:style w:type="character" w:customStyle="1" w:styleId="SprechblasentextZchn">
    <w:name w:val="Sprechblasentext Zchn"/>
    <w:basedOn w:val="Absatz-Standardschriftart"/>
    <w:link w:val="Sprechblasentext"/>
    <w:uiPriority w:val="99"/>
    <w:semiHidden/>
    <w:rsid w:val="00AF7608"/>
    <w:rPr>
      <w:rFonts w:ascii="Tahoma" w:hAnsi="Tahoma" w:cs="Tahoma"/>
      <w:sz w:val="16"/>
      <w:szCs w:val="16"/>
    </w:rPr>
  </w:style>
  <w:style w:type="paragraph" w:styleId="Inhaltsverzeichnisberschrift">
    <w:name w:val="TOC Heading"/>
    <w:basedOn w:val="berschrift1"/>
    <w:next w:val="Standard"/>
    <w:uiPriority w:val="39"/>
    <w:unhideWhenUsed/>
    <w:qFormat/>
    <w:rsid w:val="002A4254"/>
    <w:pPr>
      <w:spacing w:line="276" w:lineRule="auto"/>
      <w:outlineLvl w:val="9"/>
    </w:pPr>
    <w:rPr>
      <w:lang w:eastAsia="en-GB"/>
    </w:rPr>
  </w:style>
  <w:style w:type="paragraph" w:customStyle="1" w:styleId="GKTitelebene1mitNummer">
    <w:name w:val="GK Titelebene 1 mit Nummer"/>
    <w:basedOn w:val="berschrift1"/>
    <w:next w:val="GKFliesstext"/>
    <w:qFormat/>
    <w:rsid w:val="003F10A7"/>
    <w:pPr>
      <w:numPr>
        <w:numId w:val="4"/>
      </w:numPr>
      <w:tabs>
        <w:tab w:val="clear" w:pos="227"/>
      </w:tabs>
    </w:pPr>
  </w:style>
  <w:style w:type="paragraph" w:customStyle="1" w:styleId="GKTitelebene2mitNummer">
    <w:name w:val="GK Titelebene 2 mit Nummer"/>
    <w:basedOn w:val="berschrift2"/>
    <w:next w:val="GKFliesstext"/>
    <w:qFormat/>
    <w:rsid w:val="003F10A7"/>
    <w:pPr>
      <w:numPr>
        <w:ilvl w:val="1"/>
        <w:numId w:val="4"/>
      </w:numPr>
    </w:pPr>
  </w:style>
  <w:style w:type="paragraph" w:customStyle="1" w:styleId="GKTitelebene3mitNummer">
    <w:name w:val="GK Titelebene 3 mit Nummer"/>
    <w:basedOn w:val="berschrift3"/>
    <w:next w:val="GKFliesstext"/>
    <w:qFormat/>
    <w:rsid w:val="003F10A7"/>
    <w:pPr>
      <w:numPr>
        <w:ilvl w:val="2"/>
        <w:numId w:val="4"/>
      </w:numPr>
    </w:pPr>
    <w:rPr>
      <w:lang w:val="en-GB"/>
    </w:rPr>
  </w:style>
  <w:style w:type="paragraph" w:styleId="Verzeichnis1">
    <w:name w:val="toc 1"/>
    <w:aliases w:val="GK Verzeichnis Level 1"/>
    <w:basedOn w:val="Standard"/>
    <w:next w:val="Standard"/>
    <w:autoRedefine/>
    <w:uiPriority w:val="39"/>
    <w:unhideWhenUsed/>
    <w:qFormat/>
    <w:rsid w:val="00B47213"/>
    <w:pPr>
      <w:tabs>
        <w:tab w:val="left" w:pos="362"/>
        <w:tab w:val="right" w:pos="9639"/>
      </w:tabs>
      <w:spacing w:after="60" w:line="300" w:lineRule="exact"/>
    </w:pPr>
    <w:rPr>
      <w:rFonts w:ascii="Arial" w:eastAsiaTheme="minorEastAsia" w:hAnsi="Arial" w:cs="Arial"/>
      <w:b/>
      <w:sz w:val="22"/>
      <w:lang w:val="de-DE"/>
    </w:rPr>
  </w:style>
  <w:style w:type="paragraph" w:styleId="Verzeichnis2">
    <w:name w:val="toc 2"/>
    <w:aliases w:val="GK Verzeichnis Level 2"/>
    <w:basedOn w:val="Standard"/>
    <w:next w:val="Standard"/>
    <w:autoRedefine/>
    <w:uiPriority w:val="39"/>
    <w:unhideWhenUsed/>
    <w:rsid w:val="00B47213"/>
    <w:pPr>
      <w:tabs>
        <w:tab w:val="left" w:pos="794"/>
        <w:tab w:val="left" w:pos="915"/>
        <w:tab w:val="right" w:pos="9639"/>
      </w:tabs>
      <w:spacing w:after="60" w:line="300" w:lineRule="exact"/>
      <w:ind w:left="369"/>
    </w:pPr>
    <w:rPr>
      <w:rFonts w:ascii="Arial" w:eastAsiaTheme="minorEastAsia" w:hAnsi="Arial" w:cs="Arial"/>
      <w:sz w:val="22"/>
      <w:lang w:val="de-DE"/>
    </w:rPr>
  </w:style>
  <w:style w:type="paragraph" w:styleId="Verzeichnis3">
    <w:name w:val="toc 3"/>
    <w:aliases w:val="GK Verzeichnis Level 3"/>
    <w:basedOn w:val="Standard"/>
    <w:next w:val="Standard"/>
    <w:autoRedefine/>
    <w:uiPriority w:val="39"/>
    <w:unhideWhenUsed/>
    <w:rsid w:val="00B47213"/>
    <w:pPr>
      <w:tabs>
        <w:tab w:val="left" w:pos="794"/>
        <w:tab w:val="left" w:pos="1217"/>
        <w:tab w:val="left" w:pos="1440"/>
        <w:tab w:val="right" w:pos="9639"/>
      </w:tabs>
      <w:spacing w:after="60" w:line="300" w:lineRule="exact"/>
      <w:ind w:left="567"/>
    </w:pPr>
    <w:rPr>
      <w:rFonts w:ascii="Arial" w:eastAsiaTheme="minorEastAsia" w:hAnsi="Arial" w:cs="Arial"/>
      <w:sz w:val="22"/>
      <w:lang w:val="de-DE"/>
    </w:rPr>
  </w:style>
  <w:style w:type="paragraph" w:styleId="Verzeichnis4">
    <w:name w:val="toc 4"/>
    <w:basedOn w:val="Standard"/>
    <w:next w:val="Standard"/>
    <w:autoRedefine/>
    <w:uiPriority w:val="39"/>
    <w:unhideWhenUsed/>
    <w:rsid w:val="005577A0"/>
    <w:pPr>
      <w:spacing w:before="120" w:line="260" w:lineRule="atLeast"/>
      <w:ind w:left="720"/>
    </w:pPr>
    <w:rPr>
      <w:rFonts w:ascii="Arial" w:eastAsia="PMingLiU" w:hAnsi="Arial" w:cs="Arial"/>
      <w:lang w:eastAsia="zh-TW"/>
    </w:rPr>
  </w:style>
  <w:style w:type="paragraph" w:styleId="Verzeichnis5">
    <w:name w:val="toc 5"/>
    <w:basedOn w:val="Standard"/>
    <w:next w:val="Standard"/>
    <w:autoRedefine/>
    <w:uiPriority w:val="39"/>
    <w:unhideWhenUsed/>
    <w:rsid w:val="005577A0"/>
    <w:pPr>
      <w:spacing w:before="120" w:line="260" w:lineRule="atLeast"/>
      <w:ind w:left="960"/>
    </w:pPr>
    <w:rPr>
      <w:rFonts w:ascii="Arial" w:eastAsia="PMingLiU" w:hAnsi="Arial" w:cs="Arial"/>
      <w:lang w:eastAsia="zh-TW"/>
    </w:rPr>
  </w:style>
  <w:style w:type="paragraph" w:styleId="Verzeichnis6">
    <w:name w:val="toc 6"/>
    <w:basedOn w:val="Standard"/>
    <w:next w:val="Standard"/>
    <w:autoRedefine/>
    <w:uiPriority w:val="39"/>
    <w:unhideWhenUsed/>
    <w:rsid w:val="005577A0"/>
    <w:pPr>
      <w:spacing w:before="120" w:line="260" w:lineRule="atLeast"/>
      <w:ind w:left="1200"/>
    </w:pPr>
    <w:rPr>
      <w:rFonts w:ascii="Arial" w:eastAsia="PMingLiU" w:hAnsi="Arial" w:cs="Arial"/>
      <w:lang w:eastAsia="zh-TW"/>
    </w:rPr>
  </w:style>
  <w:style w:type="paragraph" w:styleId="Verzeichnis7">
    <w:name w:val="toc 7"/>
    <w:basedOn w:val="Standard"/>
    <w:next w:val="Standard"/>
    <w:autoRedefine/>
    <w:uiPriority w:val="39"/>
    <w:unhideWhenUsed/>
    <w:rsid w:val="005577A0"/>
    <w:pPr>
      <w:spacing w:before="120" w:line="260" w:lineRule="atLeast"/>
      <w:ind w:left="1440"/>
    </w:pPr>
    <w:rPr>
      <w:rFonts w:ascii="Arial" w:eastAsia="PMingLiU" w:hAnsi="Arial" w:cs="Arial"/>
      <w:lang w:eastAsia="zh-TW"/>
    </w:rPr>
  </w:style>
  <w:style w:type="paragraph" w:styleId="Verzeichnis8">
    <w:name w:val="toc 8"/>
    <w:basedOn w:val="Standard"/>
    <w:next w:val="Standard"/>
    <w:autoRedefine/>
    <w:uiPriority w:val="39"/>
    <w:unhideWhenUsed/>
    <w:rsid w:val="005577A0"/>
    <w:pPr>
      <w:spacing w:before="120" w:line="260" w:lineRule="atLeast"/>
      <w:ind w:left="1680"/>
    </w:pPr>
    <w:rPr>
      <w:rFonts w:ascii="Arial" w:eastAsia="PMingLiU" w:hAnsi="Arial" w:cs="Arial"/>
      <w:lang w:eastAsia="zh-TW"/>
    </w:rPr>
  </w:style>
  <w:style w:type="paragraph" w:styleId="Verzeichnis9">
    <w:name w:val="toc 9"/>
    <w:basedOn w:val="Standard"/>
    <w:next w:val="Standard"/>
    <w:autoRedefine/>
    <w:uiPriority w:val="39"/>
    <w:unhideWhenUsed/>
    <w:rsid w:val="005577A0"/>
    <w:pPr>
      <w:spacing w:before="120" w:line="260" w:lineRule="atLeast"/>
      <w:ind w:left="1920"/>
    </w:pPr>
    <w:rPr>
      <w:rFonts w:ascii="Arial" w:eastAsia="PMingLiU" w:hAnsi="Arial" w:cs="Arial"/>
      <w:lang w:eastAsia="zh-TW"/>
    </w:rPr>
  </w:style>
  <w:style w:type="paragraph" w:customStyle="1" w:styleId="GKCopyZitatmitEinzug">
    <w:name w:val="GK Copy Zitat mit Einzug"/>
    <w:basedOn w:val="GKFliesstext"/>
    <w:next w:val="GKFliesstext"/>
    <w:autoRedefine/>
    <w:qFormat/>
    <w:rsid w:val="00C372EA"/>
    <w:pPr>
      <w:ind w:left="567" w:right="567"/>
    </w:pPr>
    <w:rPr>
      <w:i/>
      <w:lang w:val="en-US" w:eastAsia="zh-CN"/>
    </w:rPr>
  </w:style>
  <w:style w:type="paragraph" w:customStyle="1" w:styleId="CopyUtopiaBold">
    <w:name w:val="Copy Utopia Bold"/>
    <w:basedOn w:val="Standard"/>
    <w:uiPriority w:val="99"/>
    <w:rsid w:val="00691ACC"/>
    <w:pPr>
      <w:widowControl w:val="0"/>
      <w:tabs>
        <w:tab w:val="left" w:pos="283"/>
      </w:tabs>
      <w:autoSpaceDE w:val="0"/>
      <w:autoSpaceDN w:val="0"/>
      <w:adjustRightInd w:val="0"/>
      <w:spacing w:before="120" w:line="288" w:lineRule="auto"/>
      <w:textAlignment w:val="center"/>
    </w:pPr>
    <w:rPr>
      <w:rFonts w:ascii="Utopia-Bold" w:eastAsia="PMingLiU" w:hAnsi="Utopia-Bold" w:cs="Utopia-Bold"/>
      <w:b/>
      <w:bCs/>
      <w:color w:val="000000"/>
      <w:spacing w:val="3"/>
      <w:sz w:val="20"/>
      <w:szCs w:val="20"/>
      <w:lang w:eastAsia="zh-TW"/>
    </w:rPr>
  </w:style>
  <w:style w:type="paragraph" w:customStyle="1" w:styleId="GKFusszeile">
    <w:name w:val="GK Fusszeile"/>
    <w:basedOn w:val="GKFliesstext"/>
    <w:qFormat/>
    <w:rsid w:val="00AD7D47"/>
    <w:pPr>
      <w:tabs>
        <w:tab w:val="clear" w:pos="227"/>
        <w:tab w:val="right" w:pos="9639"/>
      </w:tabs>
    </w:pPr>
    <w:rPr>
      <w:rFonts w:ascii="Arial" w:hAnsi="Arial"/>
      <w:sz w:val="17"/>
    </w:rPr>
  </w:style>
  <w:style w:type="paragraph" w:customStyle="1" w:styleId="GKCopyZitat">
    <w:name w:val="GK Copy Zitat"/>
    <w:basedOn w:val="GKFliesstext"/>
    <w:qFormat/>
    <w:rsid w:val="00C372EA"/>
    <w:rPr>
      <w:i/>
    </w:rPr>
  </w:style>
  <w:style w:type="table" w:styleId="Tabellenraster">
    <w:name w:val="Table Grid"/>
    <w:basedOn w:val="NormaleTabelle"/>
    <w:uiPriority w:val="59"/>
    <w:rsid w:val="003536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enabsatz1">
    <w:name w:val="Listenabsatz1"/>
    <w:aliases w:val="Listenabsatz_artikelnr"/>
    <w:basedOn w:val="Standard"/>
    <w:autoRedefine/>
    <w:uiPriority w:val="34"/>
    <w:qFormat/>
    <w:rsid w:val="003F10A7"/>
    <w:pPr>
      <w:numPr>
        <w:ilvl w:val="2"/>
        <w:numId w:val="3"/>
      </w:numPr>
      <w:tabs>
        <w:tab w:val="left" w:pos="360"/>
      </w:tabs>
      <w:spacing w:before="80" w:after="80" w:line="220" w:lineRule="atLeast"/>
    </w:pPr>
    <w:rPr>
      <w:rFonts w:ascii="Arial" w:eastAsia="PMingLiU" w:hAnsi="Arial" w:cs="Arial"/>
      <w:lang w:eastAsia="zh-TW"/>
    </w:rPr>
  </w:style>
  <w:style w:type="paragraph" w:styleId="Textkrper">
    <w:name w:val="Body Text"/>
    <w:basedOn w:val="Standard"/>
    <w:link w:val="TextkrperZchn"/>
    <w:rsid w:val="00EB2C2E"/>
    <w:pPr>
      <w:spacing w:before="120"/>
      <w:ind w:left="426"/>
    </w:pPr>
    <w:rPr>
      <w:rFonts w:ascii="Arial Narrow" w:hAnsi="Arial Narrow"/>
      <w:sz w:val="22"/>
      <w:lang w:eastAsia="zh-TW"/>
    </w:rPr>
  </w:style>
  <w:style w:type="character" w:customStyle="1" w:styleId="TextkrperZchn">
    <w:name w:val="Textkörper Zchn"/>
    <w:basedOn w:val="Absatz-Standardschriftart"/>
    <w:link w:val="Textkrper"/>
    <w:rsid w:val="00EB2C2E"/>
    <w:rPr>
      <w:rFonts w:ascii="Arial Narrow" w:eastAsia="Times New Roman" w:hAnsi="Arial Narrow" w:cs="Times New Roman"/>
      <w:sz w:val="22"/>
      <w:lang w:val="de-CH" w:eastAsia="zh-TW"/>
    </w:rPr>
  </w:style>
  <w:style w:type="numbering" w:customStyle="1" w:styleId="FormatvorlageAufgezhlt">
    <w:name w:val="Formatvorlage Aufgezählt"/>
    <w:basedOn w:val="KeineListe"/>
    <w:rsid w:val="003F10A7"/>
    <w:pPr>
      <w:numPr>
        <w:numId w:val="2"/>
      </w:numPr>
    </w:pPr>
  </w:style>
  <w:style w:type="paragraph" w:customStyle="1" w:styleId="Untertitel2">
    <w:name w:val="Untertitel2"/>
    <w:basedOn w:val="berschrift4"/>
    <w:link w:val="Untertitel2Char"/>
    <w:autoRedefine/>
    <w:qFormat/>
    <w:rsid w:val="00EB2C2E"/>
    <w:pPr>
      <w:keepLines w:val="0"/>
      <w:tabs>
        <w:tab w:val="left" w:pos="357"/>
        <w:tab w:val="left" w:pos="709"/>
      </w:tabs>
      <w:spacing w:before="240"/>
      <w:outlineLvl w:val="2"/>
    </w:pPr>
    <w:rPr>
      <w:rFonts w:ascii="Arial" w:eastAsia="PMingLiU" w:hAnsi="Arial" w:cs="Times New Roman"/>
      <w:i w:val="0"/>
      <w:iCs w:val="0"/>
      <w:color w:val="auto"/>
      <w:sz w:val="20"/>
    </w:rPr>
  </w:style>
  <w:style w:type="character" w:customStyle="1" w:styleId="Untertitel2Char">
    <w:name w:val="Untertitel2 Char"/>
    <w:link w:val="Untertitel2"/>
    <w:rsid w:val="00EB2C2E"/>
    <w:rPr>
      <w:rFonts w:ascii="Arial" w:eastAsia="PMingLiU" w:hAnsi="Arial" w:cs="Times New Roman"/>
      <w:b/>
      <w:bCs/>
      <w:sz w:val="20"/>
      <w:lang w:val="de-CH" w:eastAsia="zh-TW"/>
    </w:rPr>
  </w:style>
  <w:style w:type="paragraph" w:styleId="Listenabsatz">
    <w:name w:val="List Paragraph"/>
    <w:basedOn w:val="Standard"/>
    <w:rsid w:val="00EB2C2E"/>
    <w:pPr>
      <w:spacing w:before="120" w:line="260" w:lineRule="atLeast"/>
      <w:ind w:left="720"/>
      <w:contextualSpacing/>
    </w:pPr>
    <w:rPr>
      <w:rFonts w:ascii="Arial" w:eastAsia="PMingLiU" w:hAnsi="Arial" w:cs="Arial"/>
      <w:lang w:eastAsia="zh-TW"/>
    </w:rPr>
  </w:style>
  <w:style w:type="character" w:styleId="Fett">
    <w:name w:val="Strong"/>
    <w:basedOn w:val="Absatz-Standardschriftart"/>
    <w:qFormat/>
    <w:rsid w:val="004813C7"/>
    <w:rPr>
      <w:b/>
      <w:bCs/>
    </w:rPr>
  </w:style>
  <w:style w:type="paragraph" w:customStyle="1" w:styleId="GKBildunterschrift">
    <w:name w:val="GK Bildunterschrift"/>
    <w:basedOn w:val="GKCopyZitat"/>
    <w:qFormat/>
    <w:rsid w:val="00876F93"/>
    <w:pPr>
      <w:spacing w:line="216" w:lineRule="exact"/>
    </w:pPr>
    <w:rPr>
      <w:sz w:val="17"/>
      <w:lang w:val="en-GB"/>
    </w:rPr>
  </w:style>
  <w:style w:type="paragraph" w:customStyle="1" w:styleId="GKTabellenberschrift">
    <w:name w:val="GK Tabellenüberschrift"/>
    <w:basedOn w:val="GKTitelebene3"/>
    <w:qFormat/>
    <w:rsid w:val="00532D4A"/>
  </w:style>
  <w:style w:type="paragraph" w:customStyle="1" w:styleId="GKTabelleninhalt">
    <w:name w:val="GK Tabelleninhalt"/>
    <w:basedOn w:val="Standard"/>
    <w:qFormat/>
    <w:rsid w:val="00532D4A"/>
    <w:pPr>
      <w:tabs>
        <w:tab w:val="left" w:pos="227"/>
      </w:tabs>
      <w:spacing w:line="300" w:lineRule="exact"/>
    </w:pPr>
    <w:rPr>
      <w:rFonts w:ascii="Georgia" w:eastAsiaTheme="minorEastAsia" w:hAnsi="Georgia"/>
      <w:sz w:val="22"/>
      <w:lang w:val="de-DE"/>
    </w:rPr>
  </w:style>
  <w:style w:type="paragraph" w:customStyle="1" w:styleId="GKCopyAbsatznummerierungfrStatuten">
    <w:name w:val="GK Copy Absatznummerierung (für Statuten)"/>
    <w:basedOn w:val="GKFliesstext"/>
    <w:next w:val="GKFliesstext"/>
    <w:link w:val="GKCopyAbsatznummerierungfrStatutenZchn"/>
    <w:qFormat/>
    <w:rsid w:val="003F10A7"/>
    <w:pPr>
      <w:numPr>
        <w:numId w:val="5"/>
      </w:numPr>
      <w:tabs>
        <w:tab w:val="clear" w:pos="227"/>
      </w:tabs>
    </w:pPr>
  </w:style>
  <w:style w:type="paragraph" w:customStyle="1" w:styleId="GKCopyAlphabetischeAufzhlungmitEinzug">
    <w:name w:val="GK Copy Alphabetische Aufzählung mit Einzug"/>
    <w:basedOn w:val="GKFliesstext"/>
    <w:next w:val="GKFliesstext"/>
    <w:qFormat/>
    <w:rsid w:val="003F10A7"/>
    <w:pPr>
      <w:numPr>
        <w:numId w:val="6"/>
      </w:numPr>
    </w:pPr>
  </w:style>
  <w:style w:type="character" w:customStyle="1" w:styleId="GKFliesstextZchn">
    <w:name w:val="GK Fliesstext Zchn"/>
    <w:basedOn w:val="Absatz-Standardschriftart"/>
    <w:link w:val="GKFliesstext"/>
    <w:rsid w:val="00551DB3"/>
    <w:rPr>
      <w:rFonts w:ascii="Georgia" w:hAnsi="Georgia" w:cs="Times New Roman"/>
      <w:sz w:val="22"/>
    </w:rPr>
  </w:style>
  <w:style w:type="character" w:customStyle="1" w:styleId="GKCopyAbsatznummerierungfrStatutenZchn">
    <w:name w:val="GK Copy Absatznummerierung (für Statuten) Zchn"/>
    <w:basedOn w:val="GKFliesstextZchn"/>
    <w:link w:val="GKCopyAbsatznummerierungfrStatuten"/>
    <w:rsid w:val="003F10A7"/>
    <w:rPr>
      <w:rFonts w:ascii="Georgia" w:hAnsi="Georgia" w:cs="Times New Roman"/>
      <w:sz w:val="22"/>
    </w:rPr>
  </w:style>
  <w:style w:type="paragraph" w:customStyle="1" w:styleId="GKReglementEbene1">
    <w:name w:val="GK Reglement Ebene 1"/>
    <w:basedOn w:val="GKTitelebene2"/>
    <w:qFormat/>
    <w:rsid w:val="00CF2940"/>
    <w:pPr>
      <w:numPr>
        <w:numId w:val="7"/>
      </w:numPr>
      <w:tabs>
        <w:tab w:val="clear" w:pos="227"/>
      </w:tabs>
    </w:pPr>
  </w:style>
  <w:style w:type="paragraph" w:customStyle="1" w:styleId="GKReglementText">
    <w:name w:val="GK Reglement Text"/>
    <w:basedOn w:val="GKFliesstext"/>
    <w:qFormat/>
    <w:rsid w:val="008326E5"/>
    <w:pPr>
      <w:tabs>
        <w:tab w:val="clear" w:pos="227"/>
      </w:tabs>
      <w:ind w:left="567"/>
    </w:pPr>
  </w:style>
  <w:style w:type="paragraph" w:customStyle="1" w:styleId="GKReglementEbene2">
    <w:name w:val="GK Reglement Ebene 2"/>
    <w:basedOn w:val="GKReglementText"/>
    <w:qFormat/>
    <w:rsid w:val="00CF2940"/>
    <w:pPr>
      <w:numPr>
        <w:ilvl w:val="1"/>
        <w:numId w:val="7"/>
      </w:numPr>
    </w:pPr>
  </w:style>
  <w:style w:type="paragraph" w:customStyle="1" w:styleId="GKTitelohneTitelseite">
    <w:name w:val="GK Titel ohne Titelseite"/>
    <w:basedOn w:val="GKFliesstext"/>
    <w:next w:val="GKFliesstext"/>
    <w:qFormat/>
    <w:rsid w:val="000C7A6F"/>
    <w:rPr>
      <w:rFonts w:ascii="Arial" w:hAnsi="Arial"/>
      <w:b/>
      <w:sz w:val="28"/>
      <w:lang w:val="en-GB"/>
    </w:rPr>
  </w:style>
  <w:style w:type="character" w:customStyle="1" w:styleId="NichtaufgelsteErwhnung1">
    <w:name w:val="Nicht aufgelöste Erwähnung1"/>
    <w:basedOn w:val="Absatz-Standardschriftart"/>
    <w:uiPriority w:val="99"/>
    <w:semiHidden/>
    <w:unhideWhenUsed/>
    <w:rsid w:val="00D518FA"/>
    <w:rPr>
      <w:color w:val="605E5C"/>
      <w:shd w:val="clear" w:color="auto" w:fill="E1DFDD"/>
    </w:rPr>
  </w:style>
  <w:style w:type="paragraph" w:styleId="Kommentarthema">
    <w:name w:val="annotation subject"/>
    <w:basedOn w:val="Kommentartext"/>
    <w:next w:val="Kommentartext"/>
    <w:link w:val="KommentarthemaZchn"/>
    <w:uiPriority w:val="99"/>
    <w:semiHidden/>
    <w:unhideWhenUsed/>
    <w:rsid w:val="00D518FA"/>
    <w:pPr>
      <w:spacing w:after="0" w:line="240" w:lineRule="auto"/>
      <w:jc w:val="left"/>
    </w:pPr>
    <w:rPr>
      <w:rFonts w:ascii="Arial" w:eastAsia="PMingLiU" w:hAnsi="Arial"/>
      <w:b/>
      <w:bCs/>
      <w:lang w:val="de-CH" w:eastAsia="zh-TW"/>
    </w:rPr>
  </w:style>
  <w:style w:type="character" w:customStyle="1" w:styleId="KommentarthemaZchn">
    <w:name w:val="Kommentarthema Zchn"/>
    <w:basedOn w:val="KommentartextZchn"/>
    <w:link w:val="Kommentarthema"/>
    <w:uiPriority w:val="99"/>
    <w:semiHidden/>
    <w:rsid w:val="00D518FA"/>
    <w:rPr>
      <w:rFonts w:ascii="Arial" w:eastAsia="PMingLiU" w:hAnsi="Arial" w:cs="Arial"/>
      <w:b/>
      <w:bCs/>
      <w:sz w:val="20"/>
      <w:szCs w:val="20"/>
      <w:lang w:val="de-CH" w:eastAsia="zh-TW"/>
    </w:rPr>
  </w:style>
  <w:style w:type="paragraph" w:styleId="StandardWeb">
    <w:name w:val="Normal (Web)"/>
    <w:basedOn w:val="Standard"/>
    <w:uiPriority w:val="99"/>
    <w:unhideWhenUsed/>
    <w:rsid w:val="003D0A7B"/>
    <w:pPr>
      <w:spacing w:before="100" w:beforeAutospacing="1" w:after="100" w:afterAutospacing="1"/>
    </w:pPr>
  </w:style>
  <w:style w:type="character" w:customStyle="1" w:styleId="apple-converted-space">
    <w:name w:val="apple-converted-space"/>
    <w:basedOn w:val="Absatz-Standardschriftart"/>
    <w:rsid w:val="003D0A7B"/>
  </w:style>
  <w:style w:type="character" w:styleId="BesuchterLink">
    <w:name w:val="FollowedHyperlink"/>
    <w:basedOn w:val="Absatz-Standardschriftart"/>
    <w:uiPriority w:val="99"/>
    <w:semiHidden/>
    <w:unhideWhenUsed/>
    <w:rsid w:val="003D0A7B"/>
    <w:rPr>
      <w:color w:val="800080" w:themeColor="followedHyperlink"/>
      <w:u w:val="single"/>
    </w:rPr>
  </w:style>
  <w:style w:type="paragraph" w:styleId="berarbeitung">
    <w:name w:val="Revision"/>
    <w:hidden/>
    <w:uiPriority w:val="99"/>
    <w:semiHidden/>
    <w:rsid w:val="00B7693C"/>
    <w:rPr>
      <w:rFonts w:ascii="Arial" w:eastAsia="PMingLiU" w:hAnsi="Arial" w:cs="Arial"/>
      <w:lang w:val="de-CH" w:eastAsia="zh-TW"/>
    </w:rPr>
  </w:style>
  <w:style w:type="paragraph" w:customStyle="1" w:styleId="Default">
    <w:name w:val="Default"/>
    <w:rsid w:val="00F52187"/>
    <w:pPr>
      <w:autoSpaceDE w:val="0"/>
      <w:autoSpaceDN w:val="0"/>
      <w:adjustRightInd w:val="0"/>
    </w:pPr>
    <w:rPr>
      <w:rFonts w:ascii="Frutiger LT Pro 55 Roman" w:hAnsi="Frutiger LT Pro 55 Roman" w:cs="Frutiger LT Pro 55 Roman"/>
      <w:color w:val="000000"/>
    </w:rPr>
  </w:style>
  <w:style w:type="character" w:customStyle="1" w:styleId="A9">
    <w:name w:val="A9"/>
    <w:uiPriority w:val="99"/>
    <w:rsid w:val="00F52187"/>
    <w:rPr>
      <w:rFonts w:cs="Frutiger LT Pro 55 Roman"/>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310684">
      <w:bodyDiv w:val="1"/>
      <w:marLeft w:val="0"/>
      <w:marRight w:val="0"/>
      <w:marTop w:val="0"/>
      <w:marBottom w:val="0"/>
      <w:divBdr>
        <w:top w:val="none" w:sz="0" w:space="0" w:color="auto"/>
        <w:left w:val="none" w:sz="0" w:space="0" w:color="auto"/>
        <w:bottom w:val="none" w:sz="0" w:space="0" w:color="auto"/>
        <w:right w:val="none" w:sz="0" w:space="0" w:color="auto"/>
      </w:divBdr>
    </w:div>
    <w:div w:id="132261517">
      <w:bodyDiv w:val="1"/>
      <w:marLeft w:val="0"/>
      <w:marRight w:val="0"/>
      <w:marTop w:val="0"/>
      <w:marBottom w:val="0"/>
      <w:divBdr>
        <w:top w:val="none" w:sz="0" w:space="0" w:color="auto"/>
        <w:left w:val="none" w:sz="0" w:space="0" w:color="auto"/>
        <w:bottom w:val="none" w:sz="0" w:space="0" w:color="auto"/>
        <w:right w:val="none" w:sz="0" w:space="0" w:color="auto"/>
      </w:divBdr>
    </w:div>
    <w:div w:id="257564058">
      <w:bodyDiv w:val="1"/>
      <w:marLeft w:val="0"/>
      <w:marRight w:val="0"/>
      <w:marTop w:val="0"/>
      <w:marBottom w:val="0"/>
      <w:divBdr>
        <w:top w:val="none" w:sz="0" w:space="0" w:color="auto"/>
        <w:left w:val="none" w:sz="0" w:space="0" w:color="auto"/>
        <w:bottom w:val="none" w:sz="0" w:space="0" w:color="auto"/>
        <w:right w:val="none" w:sz="0" w:space="0" w:color="auto"/>
      </w:divBdr>
      <w:divsChild>
        <w:div w:id="289701387">
          <w:marLeft w:val="0"/>
          <w:marRight w:val="0"/>
          <w:marTop w:val="0"/>
          <w:marBottom w:val="0"/>
          <w:divBdr>
            <w:top w:val="none" w:sz="0" w:space="0" w:color="auto"/>
            <w:left w:val="none" w:sz="0" w:space="0" w:color="auto"/>
            <w:bottom w:val="none" w:sz="0" w:space="0" w:color="auto"/>
            <w:right w:val="none" w:sz="0" w:space="0" w:color="auto"/>
          </w:divBdr>
          <w:divsChild>
            <w:div w:id="558899580">
              <w:marLeft w:val="0"/>
              <w:marRight w:val="0"/>
              <w:marTop w:val="0"/>
              <w:marBottom w:val="0"/>
              <w:divBdr>
                <w:top w:val="none" w:sz="0" w:space="0" w:color="auto"/>
                <w:left w:val="none" w:sz="0" w:space="0" w:color="auto"/>
                <w:bottom w:val="none" w:sz="0" w:space="0" w:color="auto"/>
                <w:right w:val="none" w:sz="0" w:space="0" w:color="auto"/>
              </w:divBdr>
              <w:divsChild>
                <w:div w:id="1754818404">
                  <w:marLeft w:val="0"/>
                  <w:marRight w:val="0"/>
                  <w:marTop w:val="0"/>
                  <w:marBottom w:val="0"/>
                  <w:divBdr>
                    <w:top w:val="none" w:sz="0" w:space="0" w:color="auto"/>
                    <w:left w:val="none" w:sz="0" w:space="0" w:color="auto"/>
                    <w:bottom w:val="none" w:sz="0" w:space="0" w:color="auto"/>
                    <w:right w:val="none" w:sz="0" w:space="0" w:color="auto"/>
                  </w:divBdr>
                  <w:divsChild>
                    <w:div w:id="445077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0085274">
      <w:bodyDiv w:val="1"/>
      <w:marLeft w:val="0"/>
      <w:marRight w:val="0"/>
      <w:marTop w:val="0"/>
      <w:marBottom w:val="0"/>
      <w:divBdr>
        <w:top w:val="none" w:sz="0" w:space="0" w:color="auto"/>
        <w:left w:val="none" w:sz="0" w:space="0" w:color="auto"/>
        <w:bottom w:val="none" w:sz="0" w:space="0" w:color="auto"/>
        <w:right w:val="none" w:sz="0" w:space="0" w:color="auto"/>
      </w:divBdr>
      <w:divsChild>
        <w:div w:id="1274895718">
          <w:marLeft w:val="0"/>
          <w:marRight w:val="0"/>
          <w:marTop w:val="0"/>
          <w:marBottom w:val="0"/>
          <w:divBdr>
            <w:top w:val="none" w:sz="0" w:space="0" w:color="auto"/>
            <w:left w:val="none" w:sz="0" w:space="0" w:color="auto"/>
            <w:bottom w:val="none" w:sz="0" w:space="0" w:color="auto"/>
            <w:right w:val="none" w:sz="0" w:space="0" w:color="auto"/>
          </w:divBdr>
          <w:divsChild>
            <w:div w:id="1675305358">
              <w:marLeft w:val="0"/>
              <w:marRight w:val="0"/>
              <w:marTop w:val="0"/>
              <w:marBottom w:val="0"/>
              <w:divBdr>
                <w:top w:val="none" w:sz="0" w:space="0" w:color="auto"/>
                <w:left w:val="none" w:sz="0" w:space="0" w:color="auto"/>
                <w:bottom w:val="none" w:sz="0" w:space="0" w:color="auto"/>
                <w:right w:val="none" w:sz="0" w:space="0" w:color="auto"/>
              </w:divBdr>
              <w:divsChild>
                <w:div w:id="807086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459295">
      <w:bodyDiv w:val="1"/>
      <w:marLeft w:val="0"/>
      <w:marRight w:val="0"/>
      <w:marTop w:val="0"/>
      <w:marBottom w:val="0"/>
      <w:divBdr>
        <w:top w:val="none" w:sz="0" w:space="0" w:color="auto"/>
        <w:left w:val="none" w:sz="0" w:space="0" w:color="auto"/>
        <w:bottom w:val="none" w:sz="0" w:space="0" w:color="auto"/>
        <w:right w:val="none" w:sz="0" w:space="0" w:color="auto"/>
      </w:divBdr>
    </w:div>
    <w:div w:id="733284216">
      <w:bodyDiv w:val="1"/>
      <w:marLeft w:val="0"/>
      <w:marRight w:val="0"/>
      <w:marTop w:val="0"/>
      <w:marBottom w:val="0"/>
      <w:divBdr>
        <w:top w:val="none" w:sz="0" w:space="0" w:color="auto"/>
        <w:left w:val="none" w:sz="0" w:space="0" w:color="auto"/>
        <w:bottom w:val="none" w:sz="0" w:space="0" w:color="auto"/>
        <w:right w:val="none" w:sz="0" w:space="0" w:color="auto"/>
      </w:divBdr>
      <w:divsChild>
        <w:div w:id="1634670658">
          <w:marLeft w:val="0"/>
          <w:marRight w:val="0"/>
          <w:marTop w:val="0"/>
          <w:marBottom w:val="0"/>
          <w:divBdr>
            <w:top w:val="none" w:sz="0" w:space="0" w:color="auto"/>
            <w:left w:val="none" w:sz="0" w:space="0" w:color="auto"/>
            <w:bottom w:val="none" w:sz="0" w:space="0" w:color="auto"/>
            <w:right w:val="none" w:sz="0" w:space="0" w:color="auto"/>
          </w:divBdr>
        </w:div>
        <w:div w:id="591817914">
          <w:marLeft w:val="0"/>
          <w:marRight w:val="0"/>
          <w:marTop w:val="0"/>
          <w:marBottom w:val="0"/>
          <w:divBdr>
            <w:top w:val="none" w:sz="0" w:space="0" w:color="auto"/>
            <w:left w:val="none" w:sz="0" w:space="0" w:color="auto"/>
            <w:bottom w:val="none" w:sz="0" w:space="0" w:color="auto"/>
            <w:right w:val="none" w:sz="0" w:space="0" w:color="auto"/>
          </w:divBdr>
        </w:div>
        <w:div w:id="855464471">
          <w:marLeft w:val="0"/>
          <w:marRight w:val="0"/>
          <w:marTop w:val="0"/>
          <w:marBottom w:val="0"/>
          <w:divBdr>
            <w:top w:val="none" w:sz="0" w:space="0" w:color="auto"/>
            <w:left w:val="none" w:sz="0" w:space="0" w:color="auto"/>
            <w:bottom w:val="none" w:sz="0" w:space="0" w:color="auto"/>
            <w:right w:val="none" w:sz="0" w:space="0" w:color="auto"/>
          </w:divBdr>
        </w:div>
        <w:div w:id="966199868">
          <w:marLeft w:val="0"/>
          <w:marRight w:val="0"/>
          <w:marTop w:val="0"/>
          <w:marBottom w:val="0"/>
          <w:divBdr>
            <w:top w:val="none" w:sz="0" w:space="0" w:color="auto"/>
            <w:left w:val="none" w:sz="0" w:space="0" w:color="auto"/>
            <w:bottom w:val="none" w:sz="0" w:space="0" w:color="auto"/>
            <w:right w:val="none" w:sz="0" w:space="0" w:color="auto"/>
          </w:divBdr>
        </w:div>
      </w:divsChild>
    </w:div>
    <w:div w:id="950161268">
      <w:bodyDiv w:val="1"/>
      <w:marLeft w:val="0"/>
      <w:marRight w:val="0"/>
      <w:marTop w:val="0"/>
      <w:marBottom w:val="0"/>
      <w:divBdr>
        <w:top w:val="none" w:sz="0" w:space="0" w:color="auto"/>
        <w:left w:val="none" w:sz="0" w:space="0" w:color="auto"/>
        <w:bottom w:val="none" w:sz="0" w:space="0" w:color="auto"/>
        <w:right w:val="none" w:sz="0" w:space="0" w:color="auto"/>
      </w:divBdr>
    </w:div>
    <w:div w:id="990525561">
      <w:bodyDiv w:val="1"/>
      <w:marLeft w:val="0"/>
      <w:marRight w:val="0"/>
      <w:marTop w:val="0"/>
      <w:marBottom w:val="0"/>
      <w:divBdr>
        <w:top w:val="none" w:sz="0" w:space="0" w:color="auto"/>
        <w:left w:val="none" w:sz="0" w:space="0" w:color="auto"/>
        <w:bottom w:val="none" w:sz="0" w:space="0" w:color="auto"/>
        <w:right w:val="none" w:sz="0" w:space="0" w:color="auto"/>
      </w:divBdr>
    </w:div>
    <w:div w:id="1013068399">
      <w:bodyDiv w:val="1"/>
      <w:marLeft w:val="0"/>
      <w:marRight w:val="0"/>
      <w:marTop w:val="0"/>
      <w:marBottom w:val="0"/>
      <w:divBdr>
        <w:top w:val="none" w:sz="0" w:space="0" w:color="auto"/>
        <w:left w:val="none" w:sz="0" w:space="0" w:color="auto"/>
        <w:bottom w:val="none" w:sz="0" w:space="0" w:color="auto"/>
        <w:right w:val="none" w:sz="0" w:space="0" w:color="auto"/>
      </w:divBdr>
      <w:divsChild>
        <w:div w:id="2108234478">
          <w:marLeft w:val="0"/>
          <w:marRight w:val="0"/>
          <w:marTop w:val="0"/>
          <w:marBottom w:val="0"/>
          <w:divBdr>
            <w:top w:val="none" w:sz="0" w:space="0" w:color="auto"/>
            <w:left w:val="none" w:sz="0" w:space="0" w:color="auto"/>
            <w:bottom w:val="none" w:sz="0" w:space="0" w:color="auto"/>
            <w:right w:val="none" w:sz="0" w:space="0" w:color="auto"/>
          </w:divBdr>
          <w:divsChild>
            <w:div w:id="213735423">
              <w:marLeft w:val="0"/>
              <w:marRight w:val="0"/>
              <w:marTop w:val="0"/>
              <w:marBottom w:val="0"/>
              <w:divBdr>
                <w:top w:val="none" w:sz="0" w:space="0" w:color="auto"/>
                <w:left w:val="none" w:sz="0" w:space="0" w:color="auto"/>
                <w:bottom w:val="none" w:sz="0" w:space="0" w:color="auto"/>
                <w:right w:val="none" w:sz="0" w:space="0" w:color="auto"/>
              </w:divBdr>
              <w:divsChild>
                <w:div w:id="198208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7382881">
      <w:bodyDiv w:val="1"/>
      <w:marLeft w:val="0"/>
      <w:marRight w:val="0"/>
      <w:marTop w:val="0"/>
      <w:marBottom w:val="0"/>
      <w:divBdr>
        <w:top w:val="none" w:sz="0" w:space="0" w:color="auto"/>
        <w:left w:val="none" w:sz="0" w:space="0" w:color="auto"/>
        <w:bottom w:val="none" w:sz="0" w:space="0" w:color="auto"/>
        <w:right w:val="none" w:sz="0" w:space="0" w:color="auto"/>
      </w:divBdr>
      <w:divsChild>
        <w:div w:id="987826458">
          <w:marLeft w:val="0"/>
          <w:marRight w:val="0"/>
          <w:marTop w:val="0"/>
          <w:marBottom w:val="0"/>
          <w:divBdr>
            <w:top w:val="none" w:sz="0" w:space="0" w:color="auto"/>
            <w:left w:val="none" w:sz="0" w:space="0" w:color="auto"/>
            <w:bottom w:val="none" w:sz="0" w:space="0" w:color="auto"/>
            <w:right w:val="none" w:sz="0" w:space="0" w:color="auto"/>
          </w:divBdr>
          <w:divsChild>
            <w:div w:id="1879707003">
              <w:marLeft w:val="0"/>
              <w:marRight w:val="0"/>
              <w:marTop w:val="0"/>
              <w:marBottom w:val="0"/>
              <w:divBdr>
                <w:top w:val="none" w:sz="0" w:space="0" w:color="auto"/>
                <w:left w:val="none" w:sz="0" w:space="0" w:color="auto"/>
                <w:bottom w:val="none" w:sz="0" w:space="0" w:color="auto"/>
                <w:right w:val="none" w:sz="0" w:space="0" w:color="auto"/>
              </w:divBdr>
              <w:divsChild>
                <w:div w:id="931469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650773">
      <w:bodyDiv w:val="1"/>
      <w:marLeft w:val="0"/>
      <w:marRight w:val="0"/>
      <w:marTop w:val="0"/>
      <w:marBottom w:val="0"/>
      <w:divBdr>
        <w:top w:val="none" w:sz="0" w:space="0" w:color="auto"/>
        <w:left w:val="none" w:sz="0" w:space="0" w:color="auto"/>
        <w:bottom w:val="none" w:sz="0" w:space="0" w:color="auto"/>
        <w:right w:val="none" w:sz="0" w:space="0" w:color="auto"/>
      </w:divBdr>
    </w:div>
    <w:div w:id="1380058128">
      <w:bodyDiv w:val="1"/>
      <w:marLeft w:val="0"/>
      <w:marRight w:val="0"/>
      <w:marTop w:val="0"/>
      <w:marBottom w:val="0"/>
      <w:divBdr>
        <w:top w:val="none" w:sz="0" w:space="0" w:color="auto"/>
        <w:left w:val="none" w:sz="0" w:space="0" w:color="auto"/>
        <w:bottom w:val="none" w:sz="0" w:space="0" w:color="auto"/>
        <w:right w:val="none" w:sz="0" w:space="0" w:color="auto"/>
      </w:divBdr>
      <w:divsChild>
        <w:div w:id="783424449">
          <w:marLeft w:val="0"/>
          <w:marRight w:val="0"/>
          <w:marTop w:val="0"/>
          <w:marBottom w:val="0"/>
          <w:divBdr>
            <w:top w:val="none" w:sz="0" w:space="0" w:color="auto"/>
            <w:left w:val="none" w:sz="0" w:space="0" w:color="auto"/>
            <w:bottom w:val="none" w:sz="0" w:space="0" w:color="auto"/>
            <w:right w:val="none" w:sz="0" w:space="0" w:color="auto"/>
          </w:divBdr>
        </w:div>
        <w:div w:id="1079711893">
          <w:marLeft w:val="0"/>
          <w:marRight w:val="0"/>
          <w:marTop w:val="0"/>
          <w:marBottom w:val="0"/>
          <w:divBdr>
            <w:top w:val="none" w:sz="0" w:space="0" w:color="auto"/>
            <w:left w:val="none" w:sz="0" w:space="0" w:color="auto"/>
            <w:bottom w:val="none" w:sz="0" w:space="0" w:color="auto"/>
            <w:right w:val="none" w:sz="0" w:space="0" w:color="auto"/>
          </w:divBdr>
        </w:div>
        <w:div w:id="193155137">
          <w:marLeft w:val="0"/>
          <w:marRight w:val="0"/>
          <w:marTop w:val="0"/>
          <w:marBottom w:val="0"/>
          <w:divBdr>
            <w:top w:val="none" w:sz="0" w:space="0" w:color="auto"/>
            <w:left w:val="none" w:sz="0" w:space="0" w:color="auto"/>
            <w:bottom w:val="none" w:sz="0" w:space="0" w:color="auto"/>
            <w:right w:val="none" w:sz="0" w:space="0" w:color="auto"/>
          </w:divBdr>
        </w:div>
        <w:div w:id="1939484979">
          <w:marLeft w:val="0"/>
          <w:marRight w:val="0"/>
          <w:marTop w:val="0"/>
          <w:marBottom w:val="0"/>
          <w:divBdr>
            <w:top w:val="none" w:sz="0" w:space="0" w:color="auto"/>
            <w:left w:val="none" w:sz="0" w:space="0" w:color="auto"/>
            <w:bottom w:val="none" w:sz="0" w:space="0" w:color="auto"/>
            <w:right w:val="none" w:sz="0" w:space="0" w:color="auto"/>
          </w:divBdr>
        </w:div>
        <w:div w:id="395907325">
          <w:marLeft w:val="0"/>
          <w:marRight w:val="0"/>
          <w:marTop w:val="0"/>
          <w:marBottom w:val="0"/>
          <w:divBdr>
            <w:top w:val="none" w:sz="0" w:space="0" w:color="auto"/>
            <w:left w:val="none" w:sz="0" w:space="0" w:color="auto"/>
            <w:bottom w:val="none" w:sz="0" w:space="0" w:color="auto"/>
            <w:right w:val="none" w:sz="0" w:space="0" w:color="auto"/>
          </w:divBdr>
        </w:div>
        <w:div w:id="968165884">
          <w:marLeft w:val="0"/>
          <w:marRight w:val="0"/>
          <w:marTop w:val="0"/>
          <w:marBottom w:val="0"/>
          <w:divBdr>
            <w:top w:val="none" w:sz="0" w:space="0" w:color="auto"/>
            <w:left w:val="none" w:sz="0" w:space="0" w:color="auto"/>
            <w:bottom w:val="none" w:sz="0" w:space="0" w:color="auto"/>
            <w:right w:val="none" w:sz="0" w:space="0" w:color="auto"/>
          </w:divBdr>
        </w:div>
        <w:div w:id="85229088">
          <w:marLeft w:val="0"/>
          <w:marRight w:val="0"/>
          <w:marTop w:val="0"/>
          <w:marBottom w:val="0"/>
          <w:divBdr>
            <w:top w:val="none" w:sz="0" w:space="0" w:color="auto"/>
            <w:left w:val="none" w:sz="0" w:space="0" w:color="auto"/>
            <w:bottom w:val="none" w:sz="0" w:space="0" w:color="auto"/>
            <w:right w:val="none" w:sz="0" w:space="0" w:color="auto"/>
          </w:divBdr>
        </w:div>
        <w:div w:id="889875640">
          <w:marLeft w:val="0"/>
          <w:marRight w:val="0"/>
          <w:marTop w:val="0"/>
          <w:marBottom w:val="0"/>
          <w:divBdr>
            <w:top w:val="none" w:sz="0" w:space="0" w:color="auto"/>
            <w:left w:val="none" w:sz="0" w:space="0" w:color="auto"/>
            <w:bottom w:val="none" w:sz="0" w:space="0" w:color="auto"/>
            <w:right w:val="none" w:sz="0" w:space="0" w:color="auto"/>
          </w:divBdr>
        </w:div>
        <w:div w:id="2092384661">
          <w:marLeft w:val="0"/>
          <w:marRight w:val="0"/>
          <w:marTop w:val="0"/>
          <w:marBottom w:val="0"/>
          <w:divBdr>
            <w:top w:val="none" w:sz="0" w:space="0" w:color="auto"/>
            <w:left w:val="none" w:sz="0" w:space="0" w:color="auto"/>
            <w:bottom w:val="none" w:sz="0" w:space="0" w:color="auto"/>
            <w:right w:val="none" w:sz="0" w:space="0" w:color="auto"/>
          </w:divBdr>
        </w:div>
        <w:div w:id="88891275">
          <w:marLeft w:val="0"/>
          <w:marRight w:val="0"/>
          <w:marTop w:val="0"/>
          <w:marBottom w:val="0"/>
          <w:divBdr>
            <w:top w:val="none" w:sz="0" w:space="0" w:color="auto"/>
            <w:left w:val="none" w:sz="0" w:space="0" w:color="auto"/>
            <w:bottom w:val="none" w:sz="0" w:space="0" w:color="auto"/>
            <w:right w:val="none" w:sz="0" w:space="0" w:color="auto"/>
          </w:divBdr>
        </w:div>
        <w:div w:id="1826508632">
          <w:marLeft w:val="0"/>
          <w:marRight w:val="0"/>
          <w:marTop w:val="0"/>
          <w:marBottom w:val="0"/>
          <w:divBdr>
            <w:top w:val="none" w:sz="0" w:space="0" w:color="auto"/>
            <w:left w:val="none" w:sz="0" w:space="0" w:color="auto"/>
            <w:bottom w:val="none" w:sz="0" w:space="0" w:color="auto"/>
            <w:right w:val="none" w:sz="0" w:space="0" w:color="auto"/>
          </w:divBdr>
        </w:div>
        <w:div w:id="215511005">
          <w:marLeft w:val="0"/>
          <w:marRight w:val="0"/>
          <w:marTop w:val="0"/>
          <w:marBottom w:val="0"/>
          <w:divBdr>
            <w:top w:val="none" w:sz="0" w:space="0" w:color="auto"/>
            <w:left w:val="none" w:sz="0" w:space="0" w:color="auto"/>
            <w:bottom w:val="none" w:sz="0" w:space="0" w:color="auto"/>
            <w:right w:val="none" w:sz="0" w:space="0" w:color="auto"/>
          </w:divBdr>
        </w:div>
        <w:div w:id="545065074">
          <w:marLeft w:val="0"/>
          <w:marRight w:val="0"/>
          <w:marTop w:val="0"/>
          <w:marBottom w:val="0"/>
          <w:divBdr>
            <w:top w:val="none" w:sz="0" w:space="0" w:color="auto"/>
            <w:left w:val="none" w:sz="0" w:space="0" w:color="auto"/>
            <w:bottom w:val="none" w:sz="0" w:space="0" w:color="auto"/>
            <w:right w:val="none" w:sz="0" w:space="0" w:color="auto"/>
          </w:divBdr>
        </w:div>
        <w:div w:id="20595468">
          <w:marLeft w:val="0"/>
          <w:marRight w:val="0"/>
          <w:marTop w:val="0"/>
          <w:marBottom w:val="0"/>
          <w:divBdr>
            <w:top w:val="none" w:sz="0" w:space="0" w:color="auto"/>
            <w:left w:val="none" w:sz="0" w:space="0" w:color="auto"/>
            <w:bottom w:val="none" w:sz="0" w:space="0" w:color="auto"/>
            <w:right w:val="none" w:sz="0" w:space="0" w:color="auto"/>
          </w:divBdr>
        </w:div>
      </w:divsChild>
    </w:div>
    <w:div w:id="1414931278">
      <w:bodyDiv w:val="1"/>
      <w:marLeft w:val="0"/>
      <w:marRight w:val="0"/>
      <w:marTop w:val="0"/>
      <w:marBottom w:val="0"/>
      <w:divBdr>
        <w:top w:val="none" w:sz="0" w:space="0" w:color="auto"/>
        <w:left w:val="none" w:sz="0" w:space="0" w:color="auto"/>
        <w:bottom w:val="none" w:sz="0" w:space="0" w:color="auto"/>
        <w:right w:val="none" w:sz="0" w:space="0" w:color="auto"/>
      </w:divBdr>
    </w:div>
    <w:div w:id="1536231594">
      <w:bodyDiv w:val="1"/>
      <w:marLeft w:val="0"/>
      <w:marRight w:val="0"/>
      <w:marTop w:val="0"/>
      <w:marBottom w:val="0"/>
      <w:divBdr>
        <w:top w:val="none" w:sz="0" w:space="0" w:color="auto"/>
        <w:left w:val="none" w:sz="0" w:space="0" w:color="auto"/>
        <w:bottom w:val="none" w:sz="0" w:space="0" w:color="auto"/>
        <w:right w:val="none" w:sz="0" w:space="0" w:color="auto"/>
      </w:divBdr>
      <w:divsChild>
        <w:div w:id="1406027299">
          <w:marLeft w:val="0"/>
          <w:marRight w:val="0"/>
          <w:marTop w:val="0"/>
          <w:marBottom w:val="0"/>
          <w:divBdr>
            <w:top w:val="none" w:sz="0" w:space="0" w:color="auto"/>
            <w:left w:val="none" w:sz="0" w:space="0" w:color="auto"/>
            <w:bottom w:val="none" w:sz="0" w:space="0" w:color="auto"/>
            <w:right w:val="none" w:sz="0" w:space="0" w:color="auto"/>
          </w:divBdr>
          <w:divsChild>
            <w:div w:id="1628700711">
              <w:marLeft w:val="0"/>
              <w:marRight w:val="0"/>
              <w:marTop w:val="0"/>
              <w:marBottom w:val="0"/>
              <w:divBdr>
                <w:top w:val="none" w:sz="0" w:space="0" w:color="auto"/>
                <w:left w:val="none" w:sz="0" w:space="0" w:color="auto"/>
                <w:bottom w:val="none" w:sz="0" w:space="0" w:color="auto"/>
                <w:right w:val="none" w:sz="0" w:space="0" w:color="auto"/>
              </w:divBdr>
              <w:divsChild>
                <w:div w:id="26996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6374127">
      <w:bodyDiv w:val="1"/>
      <w:marLeft w:val="0"/>
      <w:marRight w:val="0"/>
      <w:marTop w:val="0"/>
      <w:marBottom w:val="0"/>
      <w:divBdr>
        <w:top w:val="none" w:sz="0" w:space="0" w:color="auto"/>
        <w:left w:val="none" w:sz="0" w:space="0" w:color="auto"/>
        <w:bottom w:val="none" w:sz="0" w:space="0" w:color="auto"/>
        <w:right w:val="none" w:sz="0" w:space="0" w:color="auto"/>
      </w:divBdr>
      <w:divsChild>
        <w:div w:id="685137485">
          <w:marLeft w:val="0"/>
          <w:marRight w:val="0"/>
          <w:marTop w:val="0"/>
          <w:marBottom w:val="0"/>
          <w:divBdr>
            <w:top w:val="none" w:sz="0" w:space="0" w:color="auto"/>
            <w:left w:val="none" w:sz="0" w:space="0" w:color="auto"/>
            <w:bottom w:val="none" w:sz="0" w:space="0" w:color="auto"/>
            <w:right w:val="none" w:sz="0" w:space="0" w:color="auto"/>
          </w:divBdr>
          <w:divsChild>
            <w:div w:id="1737052280">
              <w:marLeft w:val="0"/>
              <w:marRight w:val="0"/>
              <w:marTop w:val="0"/>
              <w:marBottom w:val="0"/>
              <w:divBdr>
                <w:top w:val="none" w:sz="0" w:space="0" w:color="auto"/>
                <w:left w:val="none" w:sz="0" w:space="0" w:color="auto"/>
                <w:bottom w:val="none" w:sz="0" w:space="0" w:color="auto"/>
                <w:right w:val="none" w:sz="0" w:space="0" w:color="auto"/>
              </w:divBdr>
              <w:divsChild>
                <w:div w:id="29992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877338">
      <w:bodyDiv w:val="1"/>
      <w:marLeft w:val="0"/>
      <w:marRight w:val="0"/>
      <w:marTop w:val="0"/>
      <w:marBottom w:val="0"/>
      <w:divBdr>
        <w:top w:val="none" w:sz="0" w:space="0" w:color="auto"/>
        <w:left w:val="none" w:sz="0" w:space="0" w:color="auto"/>
        <w:bottom w:val="none" w:sz="0" w:space="0" w:color="auto"/>
        <w:right w:val="none" w:sz="0" w:space="0" w:color="auto"/>
      </w:divBdr>
    </w:div>
    <w:div w:id="1772124666">
      <w:bodyDiv w:val="1"/>
      <w:marLeft w:val="0"/>
      <w:marRight w:val="0"/>
      <w:marTop w:val="0"/>
      <w:marBottom w:val="0"/>
      <w:divBdr>
        <w:top w:val="none" w:sz="0" w:space="0" w:color="auto"/>
        <w:left w:val="none" w:sz="0" w:space="0" w:color="auto"/>
        <w:bottom w:val="none" w:sz="0" w:space="0" w:color="auto"/>
        <w:right w:val="none" w:sz="0" w:space="0" w:color="auto"/>
      </w:divBdr>
      <w:divsChild>
        <w:div w:id="716246321">
          <w:marLeft w:val="0"/>
          <w:marRight w:val="0"/>
          <w:marTop w:val="0"/>
          <w:marBottom w:val="0"/>
          <w:divBdr>
            <w:top w:val="none" w:sz="0" w:space="0" w:color="auto"/>
            <w:left w:val="none" w:sz="0" w:space="0" w:color="auto"/>
            <w:bottom w:val="none" w:sz="0" w:space="0" w:color="auto"/>
            <w:right w:val="none" w:sz="0" w:space="0" w:color="auto"/>
          </w:divBdr>
        </w:div>
        <w:div w:id="756828551">
          <w:marLeft w:val="0"/>
          <w:marRight w:val="0"/>
          <w:marTop w:val="0"/>
          <w:marBottom w:val="0"/>
          <w:divBdr>
            <w:top w:val="none" w:sz="0" w:space="0" w:color="auto"/>
            <w:left w:val="none" w:sz="0" w:space="0" w:color="auto"/>
            <w:bottom w:val="none" w:sz="0" w:space="0" w:color="auto"/>
            <w:right w:val="none" w:sz="0" w:space="0" w:color="auto"/>
          </w:divBdr>
        </w:div>
      </w:divsChild>
    </w:div>
    <w:div w:id="1898007367">
      <w:bodyDiv w:val="1"/>
      <w:marLeft w:val="0"/>
      <w:marRight w:val="0"/>
      <w:marTop w:val="0"/>
      <w:marBottom w:val="0"/>
      <w:divBdr>
        <w:top w:val="none" w:sz="0" w:space="0" w:color="auto"/>
        <w:left w:val="none" w:sz="0" w:space="0" w:color="auto"/>
        <w:bottom w:val="none" w:sz="0" w:space="0" w:color="auto"/>
        <w:right w:val="none" w:sz="0" w:space="0" w:color="auto"/>
      </w:divBdr>
    </w:div>
    <w:div w:id="1916620322">
      <w:bodyDiv w:val="1"/>
      <w:marLeft w:val="0"/>
      <w:marRight w:val="0"/>
      <w:marTop w:val="0"/>
      <w:marBottom w:val="0"/>
      <w:divBdr>
        <w:top w:val="none" w:sz="0" w:space="0" w:color="auto"/>
        <w:left w:val="none" w:sz="0" w:space="0" w:color="auto"/>
        <w:bottom w:val="none" w:sz="0" w:space="0" w:color="auto"/>
        <w:right w:val="none" w:sz="0" w:space="0" w:color="auto"/>
      </w:divBdr>
    </w:div>
    <w:div w:id="2042052459">
      <w:bodyDiv w:val="1"/>
      <w:marLeft w:val="0"/>
      <w:marRight w:val="0"/>
      <w:marTop w:val="0"/>
      <w:marBottom w:val="0"/>
      <w:divBdr>
        <w:top w:val="none" w:sz="0" w:space="0" w:color="auto"/>
        <w:left w:val="none" w:sz="0" w:space="0" w:color="auto"/>
        <w:bottom w:val="none" w:sz="0" w:space="0" w:color="auto"/>
        <w:right w:val="none" w:sz="0" w:space="0" w:color="auto"/>
      </w:divBdr>
    </w:div>
    <w:div w:id="2060013503">
      <w:bodyDiv w:val="1"/>
      <w:marLeft w:val="0"/>
      <w:marRight w:val="0"/>
      <w:marTop w:val="0"/>
      <w:marBottom w:val="0"/>
      <w:divBdr>
        <w:top w:val="none" w:sz="0" w:space="0" w:color="auto"/>
        <w:left w:val="none" w:sz="0" w:space="0" w:color="auto"/>
        <w:bottom w:val="none" w:sz="0" w:space="0" w:color="auto"/>
        <w:right w:val="none" w:sz="0" w:space="0" w:color="auto"/>
      </w:divBdr>
      <w:divsChild>
        <w:div w:id="1362321371">
          <w:marLeft w:val="0"/>
          <w:marRight w:val="0"/>
          <w:marTop w:val="0"/>
          <w:marBottom w:val="0"/>
          <w:divBdr>
            <w:top w:val="none" w:sz="0" w:space="0" w:color="auto"/>
            <w:left w:val="none" w:sz="0" w:space="0" w:color="auto"/>
            <w:bottom w:val="none" w:sz="0" w:space="0" w:color="auto"/>
            <w:right w:val="none" w:sz="0" w:space="0" w:color="auto"/>
          </w:divBdr>
          <w:divsChild>
            <w:div w:id="994181419">
              <w:marLeft w:val="0"/>
              <w:marRight w:val="0"/>
              <w:marTop w:val="0"/>
              <w:marBottom w:val="0"/>
              <w:divBdr>
                <w:top w:val="none" w:sz="0" w:space="0" w:color="auto"/>
                <w:left w:val="none" w:sz="0" w:space="0" w:color="auto"/>
                <w:bottom w:val="none" w:sz="0" w:space="0" w:color="auto"/>
                <w:right w:val="none" w:sz="0" w:space="0" w:color="auto"/>
              </w:divBdr>
              <w:divsChild>
                <w:div w:id="152026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2944757">
      <w:bodyDiv w:val="1"/>
      <w:marLeft w:val="0"/>
      <w:marRight w:val="0"/>
      <w:marTop w:val="0"/>
      <w:marBottom w:val="0"/>
      <w:divBdr>
        <w:top w:val="none" w:sz="0" w:space="0" w:color="auto"/>
        <w:left w:val="none" w:sz="0" w:space="0" w:color="auto"/>
        <w:bottom w:val="none" w:sz="0" w:space="0" w:color="auto"/>
        <w:right w:val="none" w:sz="0" w:space="0" w:color="auto"/>
      </w:divBdr>
      <w:divsChild>
        <w:div w:id="1785154538">
          <w:marLeft w:val="0"/>
          <w:marRight w:val="0"/>
          <w:marTop w:val="0"/>
          <w:marBottom w:val="0"/>
          <w:divBdr>
            <w:top w:val="none" w:sz="0" w:space="0" w:color="auto"/>
            <w:left w:val="none" w:sz="0" w:space="0" w:color="auto"/>
            <w:bottom w:val="none" w:sz="0" w:space="0" w:color="auto"/>
            <w:right w:val="none" w:sz="0" w:space="0" w:color="auto"/>
          </w:divBdr>
          <w:divsChild>
            <w:div w:id="20864186">
              <w:marLeft w:val="0"/>
              <w:marRight w:val="0"/>
              <w:marTop w:val="0"/>
              <w:marBottom w:val="0"/>
              <w:divBdr>
                <w:top w:val="none" w:sz="0" w:space="0" w:color="auto"/>
                <w:left w:val="none" w:sz="0" w:space="0" w:color="auto"/>
                <w:bottom w:val="none" w:sz="0" w:space="0" w:color="auto"/>
                <w:right w:val="none" w:sz="0" w:space="0" w:color="auto"/>
              </w:divBdr>
              <w:divsChild>
                <w:div w:id="5405678">
                  <w:marLeft w:val="0"/>
                  <w:marRight w:val="0"/>
                  <w:marTop w:val="0"/>
                  <w:marBottom w:val="0"/>
                  <w:divBdr>
                    <w:top w:val="none" w:sz="0" w:space="0" w:color="auto"/>
                    <w:left w:val="none" w:sz="0" w:space="0" w:color="auto"/>
                    <w:bottom w:val="none" w:sz="0" w:space="0" w:color="auto"/>
                    <w:right w:val="none" w:sz="0" w:space="0" w:color="auto"/>
                  </w:divBdr>
                  <w:divsChild>
                    <w:div w:id="483857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1685359">
      <w:bodyDiv w:val="1"/>
      <w:marLeft w:val="0"/>
      <w:marRight w:val="0"/>
      <w:marTop w:val="0"/>
      <w:marBottom w:val="0"/>
      <w:divBdr>
        <w:top w:val="none" w:sz="0" w:space="0" w:color="auto"/>
        <w:left w:val="none" w:sz="0" w:space="0" w:color="auto"/>
        <w:bottom w:val="none" w:sz="0" w:space="0" w:color="auto"/>
        <w:right w:val="none" w:sz="0" w:space="0" w:color="auto"/>
      </w:divBdr>
      <w:divsChild>
        <w:div w:id="643241852">
          <w:marLeft w:val="0"/>
          <w:marRight w:val="0"/>
          <w:marTop w:val="0"/>
          <w:marBottom w:val="0"/>
          <w:divBdr>
            <w:top w:val="none" w:sz="0" w:space="0" w:color="auto"/>
            <w:left w:val="none" w:sz="0" w:space="0" w:color="auto"/>
            <w:bottom w:val="none" w:sz="0" w:space="0" w:color="auto"/>
            <w:right w:val="none" w:sz="0" w:space="0" w:color="auto"/>
          </w:divBdr>
          <w:divsChild>
            <w:div w:id="407969652">
              <w:marLeft w:val="0"/>
              <w:marRight w:val="0"/>
              <w:marTop w:val="0"/>
              <w:marBottom w:val="0"/>
              <w:divBdr>
                <w:top w:val="none" w:sz="0" w:space="0" w:color="auto"/>
                <w:left w:val="none" w:sz="0" w:space="0" w:color="auto"/>
                <w:bottom w:val="none" w:sz="0" w:space="0" w:color="auto"/>
                <w:right w:val="none" w:sz="0" w:space="0" w:color="auto"/>
              </w:divBdr>
              <w:divsChild>
                <w:div w:id="214199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8785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A7FCBE-6264-3E4E-8463-9EAF5AA8CD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3833</Words>
  <Characters>24148</Characters>
  <Application>Microsoft Office Word</Application>
  <DocSecurity>0</DocSecurity>
  <Lines>201</Lines>
  <Paragraphs>55</Paragraphs>
  <ScaleCrop>false</ScaleCrop>
  <HeadingPairs>
    <vt:vector size="2" baseType="variant">
      <vt:variant>
        <vt:lpstr>Titel</vt:lpstr>
      </vt:variant>
      <vt:variant>
        <vt:i4>1</vt:i4>
      </vt:variant>
    </vt:vector>
  </HeadingPairs>
  <TitlesOfParts>
    <vt:vector size="1" baseType="lpstr">
      <vt:lpstr/>
    </vt:vector>
  </TitlesOfParts>
  <Company>Brot und Spiele</Company>
  <LinksUpToDate>false</LinksUpToDate>
  <CharactersWithSpaces>27926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Markus Läubli</dc:creator>
  <cp:lastModifiedBy>Aline Diggelmann</cp:lastModifiedBy>
  <cp:revision>2</cp:revision>
  <cp:lastPrinted>2020-05-28T06:59:00Z</cp:lastPrinted>
  <dcterms:created xsi:type="dcterms:W3CDTF">2022-01-04T11:33:00Z</dcterms:created>
  <dcterms:modified xsi:type="dcterms:W3CDTF">2022-01-04T11:33:00Z</dcterms:modified>
</cp:coreProperties>
</file>